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8FB05" w14:textId="77777777" w:rsidR="005022E4" w:rsidRPr="00DC4835" w:rsidRDefault="0075731B" w:rsidP="00676F01">
      <w:pPr>
        <w:pStyle w:val="Balk1"/>
        <w:rPr>
          <w:rFonts w:ascii="Bebas Neue" w:hAnsi="Bebas Neue"/>
        </w:rPr>
      </w:pPr>
      <w:bookmarkStart w:id="0" w:name="_Toc98421819"/>
      <w:r w:rsidRPr="00DC4835">
        <w:rPr>
          <w:rFonts w:ascii="Bebas Neue" w:hAnsi="Bebas Neue"/>
        </w:rPr>
        <w:t>4</w:t>
      </w:r>
      <w:r w:rsidR="003116F7" w:rsidRPr="00DC4835">
        <w:rPr>
          <w:rFonts w:ascii="Bebas Neue" w:hAnsi="Bebas Neue"/>
        </w:rPr>
        <w:t xml:space="preserve">. </w:t>
      </w:r>
      <w:r w:rsidR="008F034C" w:rsidRPr="00DC4835">
        <w:rPr>
          <w:rFonts w:ascii="Bebas Neue" w:hAnsi="Bebas Neue"/>
        </w:rPr>
        <w:t>PLAN NOTLARI</w:t>
      </w:r>
      <w:bookmarkEnd w:id="0"/>
    </w:p>
    <w:p w14:paraId="5E48778C" w14:textId="77777777" w:rsidR="00F96DAE" w:rsidRPr="00DC4835" w:rsidRDefault="00F96DAE" w:rsidP="00F96DAE">
      <w:pPr>
        <w:spacing w:after="0" w:line="360" w:lineRule="auto"/>
        <w:contextualSpacing/>
        <w:rPr>
          <w:rFonts w:cstheme="minorHAnsi"/>
          <w:b/>
          <w:szCs w:val="24"/>
        </w:rPr>
      </w:pPr>
      <w:r w:rsidRPr="00DC4835">
        <w:rPr>
          <w:rFonts w:cstheme="minorHAnsi"/>
          <w:b/>
          <w:szCs w:val="24"/>
        </w:rPr>
        <w:t>A. GENEL HÜKÜMLER</w:t>
      </w:r>
    </w:p>
    <w:p w14:paraId="1D1F12FF" w14:textId="77777777" w:rsidR="00F96DAE" w:rsidRPr="00DC4835" w:rsidRDefault="00F96DAE" w:rsidP="00F96DAE">
      <w:pPr>
        <w:spacing w:after="0" w:line="360" w:lineRule="auto"/>
        <w:contextualSpacing/>
        <w:rPr>
          <w:rFonts w:cstheme="minorHAnsi"/>
          <w:b/>
        </w:rPr>
      </w:pPr>
      <w:r w:rsidRPr="00DC4835">
        <w:rPr>
          <w:rFonts w:cstheme="minorHAnsi"/>
          <w:b/>
        </w:rPr>
        <w:t xml:space="preserve">A.1. PLAN BELGELERİNİN BİRLİKTELİĞİ VE YASAL DÜZENLEMELERE UYULMASI </w:t>
      </w:r>
    </w:p>
    <w:p w14:paraId="4C289202" w14:textId="77777777" w:rsidR="00F96DAE" w:rsidRPr="00DC4835" w:rsidRDefault="00F96DAE" w:rsidP="00F96DAE">
      <w:pPr>
        <w:spacing w:after="0" w:line="360" w:lineRule="auto"/>
        <w:contextualSpacing/>
        <w:rPr>
          <w:rFonts w:cstheme="minorHAnsi"/>
        </w:rPr>
      </w:pPr>
      <w:r w:rsidRPr="00DC4835">
        <w:rPr>
          <w:rFonts w:cstheme="minorHAnsi"/>
          <w:b/>
          <w:color w:val="000000" w:themeColor="text1"/>
        </w:rPr>
        <w:t xml:space="preserve">A.1.1. </w:t>
      </w:r>
      <w:r w:rsidRPr="00DC4835">
        <w:rPr>
          <w:rFonts w:cstheme="minorHAnsi"/>
          <w:color w:val="000000" w:themeColor="text1"/>
        </w:rPr>
        <w:t xml:space="preserve">AKDENİZ-TOROSLAR-YENİŞEHİR-MEZİTLİ İLÇELERİ 1/5000 ÖLÇEKLİ İLAVE VE REVİZYON NAZIM İMAR PLANI, PLAN PAFTALARI, LEJANDI, PLAN NOTLARI VE PLAN RAPORU İLE BİR BÜTÜNDÜR. </w:t>
      </w:r>
      <w:r w:rsidRPr="00DC4835">
        <w:rPr>
          <w:rFonts w:cstheme="minorHAnsi"/>
        </w:rPr>
        <w:t>PLAN İLE İLGİLİ TÜM İŞLEMLERDE VE 1/1000 ÖLÇEKLİ UYGULAMA İMAR PLANLARININ YAPILMASINDA BU BELGELERİN TÜMÜ ESAS ALINIR.</w:t>
      </w:r>
    </w:p>
    <w:p w14:paraId="4B763A9B" w14:textId="77777777" w:rsidR="00F96DAE" w:rsidRPr="00DC4835" w:rsidRDefault="00F96DAE" w:rsidP="00F96DAE">
      <w:pPr>
        <w:spacing w:after="0" w:line="360" w:lineRule="auto"/>
        <w:contextualSpacing/>
        <w:rPr>
          <w:rFonts w:cstheme="minorHAnsi"/>
        </w:rPr>
      </w:pPr>
      <w:r w:rsidRPr="00DC4835">
        <w:rPr>
          <w:rFonts w:cstheme="minorHAnsi"/>
          <w:b/>
        </w:rPr>
        <w:t>A.1.2.</w:t>
      </w:r>
      <w:r w:rsidRPr="00DC4835">
        <w:rPr>
          <w:rFonts w:cstheme="minorHAnsi"/>
        </w:rPr>
        <w:t xml:space="preserve"> PLANLAMA ALANINDA YAPILACAK TÜM YAPILARDA PLAN, FEN, SAĞLIK, GÜVENLİ YAPILAŞMA, ESTETİK VE ÇEVRE İLE</w:t>
      </w:r>
      <w:r w:rsidRPr="00DC4835">
        <w:rPr>
          <w:rFonts w:cstheme="minorHAnsi"/>
          <w:color w:val="FF0000"/>
        </w:rPr>
        <w:t xml:space="preserve"> </w:t>
      </w:r>
      <w:r w:rsidRPr="00DC4835">
        <w:rPr>
          <w:rFonts w:cstheme="minorHAnsi"/>
        </w:rPr>
        <w:t xml:space="preserve">İLGİLİ YASAL DÜZENLEMELERE VE TÜRK STANDARTLARI ENSTİTÜSÜ TARAFINDAN BELİRLENEN STANDARTLARA UYULACAKTIR. </w:t>
      </w:r>
    </w:p>
    <w:p w14:paraId="11B32B05" w14:textId="77777777" w:rsidR="00F96DAE" w:rsidRPr="00DC4835" w:rsidRDefault="00F96DAE" w:rsidP="00F96DAE">
      <w:pPr>
        <w:spacing w:after="0" w:line="360" w:lineRule="auto"/>
        <w:contextualSpacing/>
        <w:rPr>
          <w:rFonts w:cstheme="minorHAnsi"/>
        </w:rPr>
      </w:pPr>
      <w:r w:rsidRPr="00DC4835">
        <w:rPr>
          <w:rFonts w:cstheme="minorHAnsi"/>
          <w:b/>
        </w:rPr>
        <w:t>A.1.3.</w:t>
      </w:r>
      <w:r w:rsidRPr="00DC4835">
        <w:rPr>
          <w:rFonts w:cstheme="minorHAnsi"/>
        </w:rPr>
        <w:t xml:space="preserve"> PLANLAMA ALANINDA, YAPILACAK TÜM YAPILAR </w:t>
      </w:r>
      <w:proofErr w:type="gramStart"/>
      <w:r w:rsidRPr="00DC4835">
        <w:rPr>
          <w:rFonts w:cstheme="minorHAnsi"/>
        </w:rPr>
        <w:t>İLE,</w:t>
      </w:r>
      <w:proofErr w:type="gramEnd"/>
      <w:r w:rsidRPr="00DC4835">
        <w:rPr>
          <w:rFonts w:cstheme="minorHAnsi"/>
        </w:rPr>
        <w:t xml:space="preserve"> ULAŞIM, ALTYAPI VE ÇEVRE DÜZENLEME UYGULAMALARINDA, 5378 SAYILI "ENGELLİLER HAKKINDA KANUN" VE "TÜRK STANDARTLARI ENSTİTÜSÜ" TARAFINDAN BELİRLENEN STANDARTLARA UYULACAKTIR. </w:t>
      </w:r>
    </w:p>
    <w:p w14:paraId="21862913" w14:textId="77777777" w:rsidR="00F96DAE" w:rsidRPr="00DC4835" w:rsidRDefault="00F96DAE" w:rsidP="00F96DAE">
      <w:pPr>
        <w:spacing w:after="0" w:line="360" w:lineRule="auto"/>
        <w:contextualSpacing/>
        <w:rPr>
          <w:rFonts w:cstheme="minorHAnsi"/>
          <w:color w:val="000000" w:themeColor="text1"/>
        </w:rPr>
      </w:pPr>
      <w:r w:rsidRPr="00DC4835">
        <w:rPr>
          <w:rFonts w:cstheme="minorHAnsi"/>
          <w:b/>
          <w:color w:val="000000" w:themeColor="text1"/>
        </w:rPr>
        <w:t xml:space="preserve">A.1.4. </w:t>
      </w:r>
      <w:r w:rsidRPr="00DC4835">
        <w:rPr>
          <w:rFonts w:cstheme="minorHAnsi"/>
          <w:color w:val="000000" w:themeColor="text1"/>
        </w:rPr>
        <w:t xml:space="preserve">BU PLANIN YÜRÜRLÜĞE GİRMESİ İLE PLAN SINIRLARI İÇİNDE DAHA ÖNCE ONAYLANMIŞ OLAN 1/5000 ÖLÇEKLİ İMAR PLANLARI YÜRÜRLÜKTEN KALKAR. </w:t>
      </w:r>
    </w:p>
    <w:p w14:paraId="32E2719B" w14:textId="77777777" w:rsidR="00F96DAE" w:rsidRPr="00DC4835" w:rsidRDefault="00F96DAE" w:rsidP="00F96DAE">
      <w:pPr>
        <w:spacing w:after="0" w:line="360" w:lineRule="auto"/>
        <w:contextualSpacing/>
        <w:rPr>
          <w:rFonts w:cstheme="minorHAnsi"/>
        </w:rPr>
      </w:pPr>
      <w:r w:rsidRPr="00DC4835">
        <w:rPr>
          <w:rFonts w:cstheme="minorHAnsi"/>
          <w:b/>
        </w:rPr>
        <w:t>A.1.5.</w:t>
      </w:r>
      <w:r w:rsidRPr="00DC4835">
        <w:rPr>
          <w:rFonts w:cstheme="minorHAnsi"/>
        </w:rPr>
        <w:t xml:space="preserve"> PLANLAMA ALANINDA, YAPI, YOL, ALTYAPI AMAÇLI KAZI VE YAPIM ÇALIŞMALARINDA KÜLTÜR VARLIĞINA RASTLANMASI DURUMUNDA ÇALIŞMANIN DURDURULMASI VE 2863 SAYILI “KÜLTÜR VE TABİAT VARLIKLARINI KORUMA KANUNU” UYARINCA MÜZE MÜDÜRLÜĞÜ’NE BİLGİ VERİLMESİ ZORUNLUDUR. </w:t>
      </w:r>
    </w:p>
    <w:p w14:paraId="342D0786" w14:textId="77777777" w:rsidR="00F96DAE" w:rsidRPr="00DC4835" w:rsidRDefault="00F96DAE" w:rsidP="00F96DAE">
      <w:pPr>
        <w:spacing w:after="0" w:line="360" w:lineRule="auto"/>
        <w:contextualSpacing/>
        <w:rPr>
          <w:rFonts w:cstheme="minorHAnsi"/>
        </w:rPr>
      </w:pPr>
      <w:r w:rsidRPr="00DC4835">
        <w:rPr>
          <w:rFonts w:cstheme="minorHAnsi"/>
          <w:b/>
        </w:rPr>
        <w:t>A.1.6.</w:t>
      </w:r>
      <w:r w:rsidRPr="00DC4835">
        <w:rPr>
          <w:rFonts w:cstheme="minorHAnsi"/>
        </w:rPr>
        <w:t xml:space="preserve"> BU PLAN VE PLAN NOTLARINDA YER ALMAYAN KONULARDA, KONU VE İLGİSİNE GÖRE “MERSİN 1/100.000 ÖLÇEKLİ İL ÇEVRE DÜZENİ PLANI" "MERSİN-ADANA PLANLAMA BÖLGESİ 1/100.000 ÖLÇEKLİ ÇEVRE DÜZENİ PLANI" 3194 SAYILI “İMAR KANUNU” VE YÖNETMELİKLERİ </w:t>
      </w:r>
      <w:proofErr w:type="gramStart"/>
      <w:r w:rsidRPr="00DC4835">
        <w:rPr>
          <w:rFonts w:cstheme="minorHAnsi"/>
        </w:rPr>
        <w:t>İLE,</w:t>
      </w:r>
      <w:proofErr w:type="gramEnd"/>
      <w:r w:rsidRPr="00DC4835">
        <w:rPr>
          <w:rFonts w:cstheme="minorHAnsi"/>
        </w:rPr>
        <w:t xml:space="preserve"> İLGİLİ DİĞER YASAL DÜZENLEMELERE UYULACAKTIR.</w:t>
      </w:r>
    </w:p>
    <w:p w14:paraId="3E866CB5" w14:textId="77777777" w:rsidR="00F96DAE" w:rsidRPr="00DC4835" w:rsidRDefault="00F96DAE" w:rsidP="00F96DAE">
      <w:pPr>
        <w:spacing w:after="0" w:line="360" w:lineRule="auto"/>
        <w:contextualSpacing/>
        <w:rPr>
          <w:rFonts w:cstheme="minorHAnsi"/>
          <w:color w:val="000000" w:themeColor="text1"/>
        </w:rPr>
      </w:pPr>
      <w:r w:rsidRPr="00DC4835">
        <w:rPr>
          <w:rFonts w:cstheme="minorHAnsi"/>
          <w:b/>
          <w:color w:val="000000" w:themeColor="text1"/>
        </w:rPr>
        <w:t>A.1.7.</w:t>
      </w:r>
      <w:r w:rsidRPr="00DC4835">
        <w:rPr>
          <w:rFonts w:cstheme="minorHAnsi"/>
          <w:color w:val="000000" w:themeColor="text1"/>
        </w:rPr>
        <w:t xml:space="preserve"> BU PLANIN ONAYINDAN ÖNCE YÜRÜRLÜKTE OLAN VE BU PLANA AYKIRI OLAN 1/1000 ÖLÇEKLİ UYGULAMA İMAR PLANLARI, BU PLAN KARARLARINA GÖRE REVİZE EDİLECEKTİR. 1/1000 ÖLÇEKLİ UYGULAMA İMAR PLANLARI’NIN BU PLAN KARARLARINA AYKIRI OLMAYAN KESİMLERİNDE İMARA İLİŞKİN İŞ VE İŞLEMLER MEVZUATTA TARİFLENEN SÜRELERİ AŞMAMAK KOŞULU İLE YÜRÜTÜLEBİLİR.</w:t>
      </w:r>
    </w:p>
    <w:p w14:paraId="50FDC928" w14:textId="77777777" w:rsidR="00F96DAE" w:rsidRDefault="00F96DAE" w:rsidP="00F96DAE">
      <w:pPr>
        <w:spacing w:after="0" w:line="360" w:lineRule="auto"/>
        <w:contextualSpacing/>
        <w:rPr>
          <w:rFonts w:cstheme="minorHAnsi"/>
          <w:color w:val="000000" w:themeColor="text1"/>
        </w:rPr>
      </w:pPr>
      <w:r w:rsidRPr="00DC4835">
        <w:rPr>
          <w:rFonts w:cstheme="minorHAnsi"/>
          <w:b/>
          <w:color w:val="000000" w:themeColor="text1"/>
        </w:rPr>
        <w:t>A.1.8.</w:t>
      </w:r>
      <w:r w:rsidRPr="00DC4835">
        <w:rPr>
          <w:rFonts w:cstheme="minorHAnsi"/>
          <w:color w:val="000000" w:themeColor="text1"/>
        </w:rPr>
        <w:t xml:space="preserve"> KIYI ALANLARINDA/KIYIDA YAPILACAK UYGULAMA İMAR PLANLARINDA 3621 SAYILI “KIYI KANUNU” VE İLGİLİ MEVZUAT HÜKÜMLERİNE UYULACAKTIR.</w:t>
      </w:r>
    </w:p>
    <w:p w14:paraId="4F536BFF" w14:textId="331AE95C" w:rsidR="00F96DAE" w:rsidRPr="00F96DAE" w:rsidRDefault="00F96DAE" w:rsidP="00F96DAE">
      <w:pPr>
        <w:spacing w:after="0" w:line="360" w:lineRule="auto"/>
        <w:contextualSpacing/>
        <w:rPr>
          <w:rFonts w:cstheme="minorHAnsi"/>
          <w:color w:val="000000" w:themeColor="text1"/>
        </w:rPr>
      </w:pPr>
    </w:p>
    <w:p w14:paraId="4E62F086" w14:textId="40BF6FAD" w:rsidR="00F96DAE" w:rsidRDefault="00F96DAE" w:rsidP="00F96DAE">
      <w:pPr>
        <w:spacing w:after="0" w:line="360" w:lineRule="auto"/>
        <w:contextualSpacing/>
        <w:rPr>
          <w:rFonts w:cstheme="minorHAnsi"/>
          <w:b/>
          <w:color w:val="000000" w:themeColor="text1"/>
        </w:rPr>
      </w:pPr>
      <w:r w:rsidRPr="00F96DAE">
        <w:rPr>
          <w:rFonts w:cstheme="minorHAnsi"/>
          <w:b/>
          <w:color w:val="000000" w:themeColor="text1"/>
        </w:rPr>
        <w:t xml:space="preserve">A.2. ÇEVRE VE ALTYAPI </w:t>
      </w:r>
    </w:p>
    <w:tbl>
      <w:tblPr>
        <w:tblW w:w="9491" w:type="dxa"/>
        <w:tblInd w:w="-282"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491"/>
      </w:tblGrid>
      <w:tr w:rsidR="001B4861" w14:paraId="52329548" w14:textId="77777777" w:rsidTr="001B4861">
        <w:trPr>
          <w:trHeight w:val="2655"/>
        </w:trPr>
        <w:tc>
          <w:tcPr>
            <w:tcW w:w="9491" w:type="dxa"/>
          </w:tcPr>
          <w:p w14:paraId="2773D097" w14:textId="77777777" w:rsidR="001B4861" w:rsidRDefault="001B4861" w:rsidP="001B4861">
            <w:pPr>
              <w:spacing w:after="0" w:line="360" w:lineRule="auto"/>
              <w:ind w:left="277"/>
              <w:contextualSpacing/>
              <w:rPr>
                <w:rFonts w:cstheme="minorHAnsi"/>
              </w:rPr>
            </w:pPr>
            <w:r w:rsidRPr="00F96DAE">
              <w:rPr>
                <w:rFonts w:cstheme="minorHAnsi"/>
                <w:b/>
                <w:color w:val="000000" w:themeColor="text1"/>
              </w:rPr>
              <w:t>A.2.1.</w:t>
            </w:r>
            <w:bookmarkStart w:id="1" w:name="_Toc30022869"/>
            <w:bookmarkStart w:id="2" w:name="_Toc30197829"/>
            <w:bookmarkStart w:id="3" w:name="_Toc30198358"/>
            <w:bookmarkStart w:id="4" w:name="_Toc30198881"/>
            <w:r w:rsidRPr="00F96DAE">
              <w:rPr>
                <w:rFonts w:cstheme="minorHAnsi"/>
                <w:b/>
                <w:color w:val="000000" w:themeColor="text1"/>
              </w:rPr>
              <w:t xml:space="preserve"> </w:t>
            </w:r>
            <w:bookmarkStart w:id="5" w:name="_Hlk62415281"/>
            <w:bookmarkEnd w:id="1"/>
            <w:bookmarkEnd w:id="2"/>
            <w:bookmarkEnd w:id="3"/>
            <w:bookmarkEnd w:id="4"/>
            <w:r w:rsidRPr="00CD56A0">
              <w:rPr>
                <w:rFonts w:cstheme="minorHAnsi"/>
              </w:rPr>
              <w:t>PLANLAMA ALANINDA YÜZEY VE YER ALTI SU KALİTESİNİN KORUNMASI İÇİN, SU KİRLİLİĞİ KONTROL YÖNETMELİĞİ TEKNİK USULLER TEBLİĞİNE VE ATIK YÖNETİMİ YÖNETMELİĞİ'NE UYULACAKTIR. YAPI VE TESİSLERİN ATIKSULARI %90 ORANINDA ARITILMADAN, AKARSULARA, DENİZE VE ARAZİYE BOŞALTILAMAZ. YER ALTI SULARININ KULLANIMI İÇİN, 167 SAYILI "YER ALTI SULARI KANUNU" GEREĞİ, DEVLET SU İŞLERİ 6. BÖLGE MÜDÜRLÜĞÜ’NDEN GÖRÜŞ ALINMASI ZORUNLUDUR.</w:t>
            </w:r>
            <w:bookmarkEnd w:id="5"/>
          </w:p>
          <w:p w14:paraId="55D11C2C" w14:textId="69023891" w:rsidR="00CB3E59" w:rsidRPr="00CB3E59" w:rsidRDefault="00CB3E59" w:rsidP="00CB3E59">
            <w:pPr>
              <w:spacing w:after="0" w:line="360" w:lineRule="auto"/>
              <w:ind w:left="277"/>
              <w:contextualSpacing/>
              <w:jc w:val="right"/>
              <w:rPr>
                <w:rFonts w:cstheme="minorHAnsi"/>
                <w:color w:val="000000" w:themeColor="text1"/>
                <w:u w:val="single"/>
              </w:rPr>
            </w:pPr>
            <w:r w:rsidRPr="00CB3E59">
              <w:rPr>
                <w:rFonts w:cstheme="minorHAnsi"/>
                <w:color w:val="000000" w:themeColor="text1"/>
                <w:u w:val="single"/>
              </w:rPr>
              <w:t>11.12.2023/644 MBB BMK</w:t>
            </w:r>
          </w:p>
        </w:tc>
      </w:tr>
    </w:tbl>
    <w:p w14:paraId="487E30DB" w14:textId="77777777" w:rsidR="00964E59" w:rsidRDefault="00964E59" w:rsidP="00F96DAE">
      <w:pPr>
        <w:spacing w:after="0" w:line="360" w:lineRule="auto"/>
        <w:contextualSpacing/>
        <w:rPr>
          <w:rFonts w:cstheme="minorHAnsi"/>
          <w:b/>
        </w:rPr>
      </w:pPr>
      <w:bookmarkStart w:id="6" w:name="_Toc30022870"/>
      <w:bookmarkStart w:id="7" w:name="_Toc30197830"/>
      <w:bookmarkStart w:id="8" w:name="_Toc30198359"/>
      <w:bookmarkStart w:id="9" w:name="_Toc30198882"/>
    </w:p>
    <w:p w14:paraId="7E6D8513" w14:textId="77777777" w:rsidR="00964E59" w:rsidRPr="00F96DAE" w:rsidRDefault="00F96DAE" w:rsidP="00D404C4">
      <w:pPr>
        <w:spacing w:after="0" w:line="360" w:lineRule="auto"/>
        <w:contextualSpacing/>
        <w:rPr>
          <w:rFonts w:cstheme="minorHAnsi"/>
        </w:rPr>
      </w:pPr>
      <w:r w:rsidRPr="00DC4835">
        <w:rPr>
          <w:rFonts w:cstheme="minorHAnsi"/>
          <w:b/>
        </w:rPr>
        <w:t xml:space="preserve">A.2.2. </w:t>
      </w:r>
      <w:r w:rsidRPr="00DC4835">
        <w:rPr>
          <w:rFonts w:cstheme="minorHAnsi"/>
        </w:rPr>
        <w:t xml:space="preserve">PLANLAMA ALANINDA YAPILACAK, ELEKTRİK, İÇME SUYU, ATIKSU, YAĞMUR SUYU, KANALİZASYON, HABERLEŞME TESİSİ VD. TEKNİK ALTYAPI TESİSLERİNE AİT PROJELER, İLGİLİ KAMU KURULUŞLARINCA BELİRLENEN STANDARTLARA UYGUN OLARAK </w:t>
      </w:r>
      <w:bookmarkEnd w:id="6"/>
      <w:bookmarkEnd w:id="7"/>
      <w:bookmarkEnd w:id="8"/>
      <w:bookmarkEnd w:id="9"/>
      <w:r w:rsidRPr="00DC4835">
        <w:rPr>
          <w:rFonts w:cstheme="minorHAnsi"/>
        </w:rPr>
        <w:t xml:space="preserve">YAPILIP </w:t>
      </w:r>
      <w:r w:rsidR="00964E59" w:rsidRPr="00DC4835">
        <w:rPr>
          <w:rFonts w:cstheme="minorHAnsi"/>
        </w:rPr>
        <w:t>ONAYLANMADAN YAPI VE TESİSLERE İNŞAAT RUHSATI VERİLEMEZ.</w:t>
      </w:r>
    </w:p>
    <w:tbl>
      <w:tblPr>
        <w:tblW w:w="9435" w:type="dxa"/>
        <w:tblInd w:w="-262"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435"/>
      </w:tblGrid>
      <w:tr w:rsidR="00964E59" w:rsidRPr="00047652" w14:paraId="640C1F72" w14:textId="77777777" w:rsidTr="00964E59">
        <w:trPr>
          <w:trHeight w:val="3525"/>
        </w:trPr>
        <w:tc>
          <w:tcPr>
            <w:tcW w:w="9435" w:type="dxa"/>
          </w:tcPr>
          <w:p w14:paraId="2F0429B6" w14:textId="77777777" w:rsidR="00507C25" w:rsidRPr="00047652" w:rsidRDefault="00964E59" w:rsidP="00507C25">
            <w:pPr>
              <w:spacing w:after="0" w:line="360" w:lineRule="auto"/>
              <w:contextualSpacing/>
              <w:rPr>
                <w:rFonts w:cstheme="minorHAnsi"/>
              </w:rPr>
            </w:pPr>
            <w:r w:rsidRPr="00047652">
              <w:rPr>
                <w:rFonts w:cstheme="minorHAnsi"/>
                <w:b/>
              </w:rPr>
              <w:t xml:space="preserve">A.2.3. </w:t>
            </w:r>
            <w:r w:rsidRPr="00047652">
              <w:rPr>
                <w:rFonts w:cstheme="minorHAnsi"/>
              </w:rPr>
              <w:t>TRAFO, REGLAJ DOĞALGAZ REGÜLATÖRÜ VB. ELEKTRİK VE MEKANİK İLE İLGİLİ ZORUNLU TEKNİK ALTYAPI TESİSLERİ, PLANDA YER ALAN TEKNİK ALTYAPI ALANLARININ YANISIRA, KAMUYA AİT AÇIK VE YEŞİL ALANLAR, GENEL OTOPARKLAR, BELEDİYE HİZMET ALANLARI VD. KAMU HİZMET ALANLARINDA, 2000 M</w:t>
            </w:r>
            <w:r w:rsidRPr="00047652">
              <w:rPr>
                <w:rFonts w:cstheme="minorHAnsi"/>
                <w:vertAlign w:val="superscript"/>
              </w:rPr>
              <w:t>2</w:t>
            </w:r>
            <w:r w:rsidRPr="00047652">
              <w:rPr>
                <w:rFonts w:cstheme="minorHAnsi"/>
              </w:rPr>
              <w:t>'DEN BÜYÜK KONUT, TİCARET-KONUT (TİCK) VE TİCARET-TURİZM (TİCT) TİCARET-TURİZM-KONUT(TİCTK)</w:t>
            </w:r>
            <w:r w:rsidRPr="00047652">
              <w:t xml:space="preserve"> </w:t>
            </w:r>
            <w:r w:rsidRPr="00047652">
              <w:rPr>
                <w:rFonts w:cstheme="minorHAnsi"/>
              </w:rPr>
              <w:t xml:space="preserve">PARSELLERİNDE BELEDİYE VE İLGİLİ İDARENİN İZNİ </w:t>
            </w:r>
            <w:proofErr w:type="gramStart"/>
            <w:r w:rsidRPr="00047652">
              <w:rPr>
                <w:rFonts w:cstheme="minorHAnsi"/>
              </w:rPr>
              <w:t>İLE,</w:t>
            </w:r>
            <w:proofErr w:type="gramEnd"/>
            <w:r w:rsidRPr="00047652">
              <w:rPr>
                <w:rFonts w:cstheme="minorHAnsi"/>
              </w:rPr>
              <w:t xml:space="preserve"> TABİİ VEYA TESFİYE EDİLMİŞ ZEMİN ALTINDA KALMAK KOŞULU İLE </w:t>
            </w:r>
            <w:bookmarkStart w:id="10" w:name="_Toc30022871"/>
            <w:bookmarkStart w:id="11" w:name="_Toc30197831"/>
            <w:bookmarkStart w:id="12" w:name="_Toc30198360"/>
            <w:bookmarkStart w:id="13" w:name="_Toc30198883"/>
            <w:r w:rsidR="00507C25" w:rsidRPr="00047652">
              <w:rPr>
                <w:rFonts w:cstheme="minorHAnsi"/>
              </w:rPr>
              <w:t>İMAR PLANINDA DEĞİŞİKLİK GEREKMEKSİZİN YAPILABİLİR.</w:t>
            </w:r>
            <w:bookmarkEnd w:id="10"/>
            <w:bookmarkEnd w:id="11"/>
            <w:bookmarkEnd w:id="12"/>
            <w:bookmarkEnd w:id="13"/>
            <w:r w:rsidR="00507C25" w:rsidRPr="00047652">
              <w:rPr>
                <w:rFonts w:cstheme="minorHAnsi"/>
              </w:rPr>
              <w:t xml:space="preserve"> İFRAZ EDİLEREK İLGİLİ KURUM ADINA TESCİL EDİLEBİLİR. </w:t>
            </w:r>
          </w:p>
          <w:p w14:paraId="12BFD2F1" w14:textId="7DEE52EF" w:rsidR="00964E59" w:rsidRPr="00047652" w:rsidRDefault="007E46B9" w:rsidP="007E46B9">
            <w:pPr>
              <w:spacing w:after="0" w:line="360" w:lineRule="auto"/>
              <w:ind w:left="232"/>
              <w:contextualSpacing/>
              <w:jc w:val="right"/>
              <w:rPr>
                <w:rFonts w:cstheme="minorHAnsi"/>
              </w:rPr>
            </w:pPr>
            <w:r w:rsidRPr="00047652">
              <w:rPr>
                <w:rFonts w:cstheme="minorHAnsi"/>
                <w:color w:val="000000" w:themeColor="text1"/>
                <w:u w:val="single"/>
              </w:rPr>
              <w:t>11.12.2023/644 MBB BMK</w:t>
            </w:r>
          </w:p>
        </w:tc>
      </w:tr>
    </w:tbl>
    <w:p w14:paraId="667FAE77" w14:textId="77777777" w:rsidR="00F96DAE" w:rsidRPr="00047652" w:rsidRDefault="00F96DAE" w:rsidP="00F96DAE">
      <w:pPr>
        <w:spacing w:after="0" w:line="360" w:lineRule="auto"/>
        <w:contextualSpacing/>
        <w:rPr>
          <w:rFonts w:cstheme="minorHAnsi"/>
          <w:color w:val="000000" w:themeColor="text1"/>
        </w:rPr>
      </w:pPr>
      <w:bookmarkStart w:id="14" w:name="_Toc30022872"/>
      <w:bookmarkStart w:id="15" w:name="_Toc30197832"/>
      <w:bookmarkStart w:id="16" w:name="_Toc30198361"/>
      <w:bookmarkStart w:id="17" w:name="_Toc30198884"/>
      <w:r w:rsidRPr="00047652">
        <w:rPr>
          <w:rFonts w:cstheme="minorHAnsi"/>
          <w:b/>
          <w:color w:val="000000" w:themeColor="text1"/>
        </w:rPr>
        <w:t>A.2.4.</w:t>
      </w:r>
      <w:r w:rsidRPr="00047652">
        <w:rPr>
          <w:rFonts w:cstheme="minorHAnsi"/>
          <w:color w:val="000000" w:themeColor="text1"/>
        </w:rPr>
        <w:t xml:space="preserve"> ENERJİ İLETİM HATLARI VE KORUMA ALANLARINDA,"ELEKTRİK KUVVETLİ AKIM TESİSLERİ YÖNETMELİĞİNİN" TEKNİK KURAL VE STANDARTLARINA UYULACAKTIR.</w:t>
      </w:r>
      <w:bookmarkStart w:id="18" w:name="_Toc30022873"/>
      <w:bookmarkStart w:id="19" w:name="_Toc30197833"/>
      <w:bookmarkStart w:id="20" w:name="_Toc30198362"/>
      <w:bookmarkStart w:id="21" w:name="_Toc30198885"/>
      <w:bookmarkEnd w:id="14"/>
      <w:bookmarkEnd w:id="15"/>
      <w:bookmarkEnd w:id="16"/>
      <w:bookmarkEnd w:id="17"/>
      <w:r w:rsidRPr="00047652">
        <w:rPr>
          <w:rFonts w:cstheme="minorHAnsi"/>
          <w:color w:val="000000" w:themeColor="text1"/>
        </w:rPr>
        <w:t xml:space="preserve"> BU PLANDA GÖSTERİLMESE DAHİ, ENERJİ İLETİM HATTI ALTINDA KALAN PARSELLERDE, TÜRKİYE ELEKTRİK KURUMU 18. BÖLGE MÜDÜRLÜĞÜ'NÜN GÖRÜŞÜ ALINMADAN İNŞAAT İZNİ VERİLEMEZ.</w:t>
      </w:r>
    </w:p>
    <w:p w14:paraId="4B5500A5" w14:textId="77777777" w:rsidR="00F96DAE" w:rsidRPr="00047652" w:rsidRDefault="00F96DAE" w:rsidP="00F96DAE">
      <w:pPr>
        <w:spacing w:after="0" w:line="360" w:lineRule="auto"/>
        <w:contextualSpacing/>
        <w:rPr>
          <w:rFonts w:cstheme="minorHAnsi"/>
        </w:rPr>
      </w:pPr>
      <w:r w:rsidRPr="00047652">
        <w:rPr>
          <w:rFonts w:cstheme="minorHAnsi"/>
          <w:b/>
        </w:rPr>
        <w:t>A.2.5.</w:t>
      </w:r>
      <w:r w:rsidRPr="00047652">
        <w:rPr>
          <w:rFonts w:cstheme="minorHAnsi"/>
        </w:rPr>
        <w:t xml:space="preserve"> İÇİNDEN VEYA SINIRINDAN ANA DOĞALGAZ HATTI</w:t>
      </w:r>
      <w:r w:rsidRPr="00047652">
        <w:rPr>
          <w:rFonts w:cstheme="minorHAnsi"/>
          <w:color w:val="FF0000"/>
        </w:rPr>
        <w:t>,</w:t>
      </w:r>
      <w:r w:rsidRPr="00047652">
        <w:rPr>
          <w:rFonts w:cstheme="minorHAnsi"/>
        </w:rPr>
        <w:t xml:space="preserve"> PETROL BORU HATTI, SU İSALE HATTI VB. ALTYAPI GEÇEN PARSELLLERE İNŞAAT İZNİ VERİLMEDEN ÖNCE İLGİLİ KAMU KURUMUNDAN GÖRÜŞ </w:t>
      </w:r>
      <w:bookmarkEnd w:id="18"/>
      <w:bookmarkEnd w:id="19"/>
      <w:bookmarkEnd w:id="20"/>
      <w:bookmarkEnd w:id="21"/>
      <w:r w:rsidRPr="00047652">
        <w:rPr>
          <w:rFonts w:cstheme="minorHAnsi"/>
        </w:rPr>
        <w:t xml:space="preserve">ALINMASI ZORUNLUDUR. </w:t>
      </w:r>
    </w:p>
    <w:p w14:paraId="1706859F" w14:textId="77777777" w:rsidR="00F96DAE" w:rsidRPr="00047652" w:rsidRDefault="00F96DAE" w:rsidP="00F96DAE">
      <w:pPr>
        <w:spacing w:after="0" w:line="360" w:lineRule="auto"/>
        <w:contextualSpacing/>
        <w:rPr>
          <w:rFonts w:cstheme="minorHAnsi"/>
          <w:color w:val="000000" w:themeColor="text1"/>
        </w:rPr>
      </w:pPr>
      <w:r w:rsidRPr="00047652">
        <w:rPr>
          <w:rFonts w:cstheme="minorHAnsi"/>
          <w:b/>
          <w:color w:val="000000" w:themeColor="text1"/>
        </w:rPr>
        <w:lastRenderedPageBreak/>
        <w:t>A.2.6.</w:t>
      </w:r>
      <w:r w:rsidRPr="00047652">
        <w:rPr>
          <w:rFonts w:cstheme="minorHAnsi"/>
          <w:color w:val="000000" w:themeColor="text1"/>
        </w:rPr>
        <w:t xml:space="preserve"> </w:t>
      </w:r>
      <w:r w:rsidRPr="00047652">
        <w:rPr>
          <w:rFonts w:cstheme="minorHAnsi"/>
        </w:rPr>
        <w:t>“</w:t>
      </w:r>
      <w:r w:rsidRPr="00047652">
        <w:rPr>
          <w:rFonts w:cstheme="minorHAnsi"/>
          <w:color w:val="000000" w:themeColor="text1"/>
        </w:rPr>
        <w:t>BOTAŞ HAM PETROL VE DOĞALGAZ BORU HATTI TESİSLERİNİN YAPIMI VE İŞLETİLMESİNE DAİR YÖNETMELİK</w:t>
      </w:r>
      <w:r w:rsidRPr="00047652">
        <w:rPr>
          <w:rFonts w:cstheme="minorHAnsi"/>
        </w:rPr>
        <w:t>”</w:t>
      </w:r>
      <w:r w:rsidRPr="00047652">
        <w:rPr>
          <w:rFonts w:cstheme="minorHAnsi"/>
          <w:color w:val="000000" w:themeColor="text1"/>
        </w:rPr>
        <w:t xml:space="preserve"> HÜKÜMLERİNE UYULACAKTIR.</w:t>
      </w:r>
    </w:p>
    <w:p w14:paraId="7040E9C5" w14:textId="77777777" w:rsidR="00F96DAE" w:rsidRPr="00047652" w:rsidRDefault="00F96DAE" w:rsidP="00F96DAE">
      <w:pPr>
        <w:spacing w:after="0" w:line="360" w:lineRule="auto"/>
        <w:contextualSpacing/>
        <w:rPr>
          <w:rFonts w:cstheme="minorHAnsi"/>
        </w:rPr>
      </w:pPr>
      <w:r w:rsidRPr="00047652">
        <w:rPr>
          <w:rFonts w:cstheme="minorHAnsi"/>
          <w:b/>
          <w:color w:val="000000" w:themeColor="text1"/>
        </w:rPr>
        <w:t>A.2.7.</w:t>
      </w:r>
      <w:r w:rsidRPr="00047652">
        <w:rPr>
          <w:rFonts w:cstheme="minorHAnsi"/>
          <w:color w:val="000000" w:themeColor="text1"/>
        </w:rPr>
        <w:t xml:space="preserve"> PLANLAMA ALANI İÇİNDE </w:t>
      </w:r>
      <w:r w:rsidRPr="00047652">
        <w:rPr>
          <w:rFonts w:cstheme="minorHAnsi"/>
        </w:rPr>
        <w:t>“</w:t>
      </w:r>
      <w:r w:rsidRPr="00047652">
        <w:rPr>
          <w:rFonts w:cstheme="minorHAnsi"/>
          <w:color w:val="000000" w:themeColor="text1"/>
        </w:rPr>
        <w:t>HARFİYAT DEĞERLENDİRME KURULU</w:t>
      </w:r>
      <w:r w:rsidRPr="00047652">
        <w:rPr>
          <w:rFonts w:cstheme="minorHAnsi"/>
        </w:rPr>
        <w:t>”</w:t>
      </w:r>
      <w:r w:rsidRPr="00047652">
        <w:rPr>
          <w:rFonts w:cstheme="minorHAnsi"/>
          <w:color w:val="000000" w:themeColor="text1"/>
        </w:rPr>
        <w:t xml:space="preserve"> TARAFINDAN BELİRLENEN/BELİRLENECEK DOLGU ALANLARINDA, GEREKLİ TEDBİRLER ALINDIKTAN VE ÇEVRE KORUMA VE KONTROL DAİRESİNCE KONTROL VE DENETİMLER YAPILDIKTAN SONRA BU PLAN KARARLARINA GÖRE UYGULAMA YAPILIR.</w:t>
      </w:r>
    </w:p>
    <w:p w14:paraId="05550F93" w14:textId="77777777" w:rsidR="00F96DAE" w:rsidRPr="00047652" w:rsidRDefault="00F96DAE" w:rsidP="00F96DAE">
      <w:pPr>
        <w:spacing w:after="0" w:line="360" w:lineRule="auto"/>
        <w:contextualSpacing/>
        <w:rPr>
          <w:rFonts w:cstheme="minorHAnsi"/>
        </w:rPr>
      </w:pPr>
      <w:r w:rsidRPr="00047652">
        <w:rPr>
          <w:rFonts w:cstheme="minorHAnsi"/>
          <w:b/>
        </w:rPr>
        <w:t>A.2.8.</w:t>
      </w:r>
      <w:r w:rsidRPr="00047652">
        <w:rPr>
          <w:rFonts w:cstheme="minorHAnsi"/>
        </w:rPr>
        <w:t xml:space="preserve"> 2872 SAYILI “ÇEVRE KANUNU”, “SULAK ALANLARIN KORUNMASI YÖNETMELİĞİ”, “ÇEVRESEL GÜRÜLTÜNÜN DEĞERLENDİRİLMESİ VE YÖNETİMİ YÖNETMELİĞİ”, “SU KİRLİLİĞİ KONTROLÜ YÖNETMELİĞİ” VE 4915 SAYILI “KARA AVCILIĞI KANUNU” HÜKÜMLERİNE UYULACAKTIR.</w:t>
      </w:r>
    </w:p>
    <w:p w14:paraId="2B43282F" w14:textId="77777777" w:rsidR="00F96DAE" w:rsidRPr="00047652" w:rsidRDefault="00F96DAE" w:rsidP="00F96DAE">
      <w:pPr>
        <w:spacing w:after="0" w:line="360" w:lineRule="auto"/>
        <w:contextualSpacing/>
        <w:rPr>
          <w:rFonts w:cstheme="minorHAnsi"/>
        </w:rPr>
      </w:pPr>
      <w:r w:rsidRPr="00047652">
        <w:rPr>
          <w:rFonts w:cstheme="minorHAnsi"/>
          <w:b/>
        </w:rPr>
        <w:t>A.2.9.</w:t>
      </w:r>
      <w:r w:rsidRPr="00047652">
        <w:rPr>
          <w:rFonts w:cstheme="minorHAnsi"/>
        </w:rPr>
        <w:t xml:space="preserve"> “BİNALARIN YANGINDAN KORUNMASI HAKKINDA YÖNETMELİK” HÜKÜMLERİNE UYULACAKTIR.</w:t>
      </w:r>
    </w:p>
    <w:p w14:paraId="4A696C3D" w14:textId="77777777" w:rsidR="00F96DAE" w:rsidRPr="00F96DAE" w:rsidRDefault="00F96DAE" w:rsidP="00F96DAE">
      <w:pPr>
        <w:spacing w:after="0" w:line="360" w:lineRule="auto"/>
        <w:contextualSpacing/>
        <w:rPr>
          <w:rFonts w:cstheme="minorHAnsi"/>
          <w:color w:val="000000" w:themeColor="text1"/>
        </w:rPr>
      </w:pPr>
      <w:r w:rsidRPr="00047652">
        <w:rPr>
          <w:rFonts w:cstheme="minorHAnsi"/>
          <w:b/>
        </w:rPr>
        <w:t>A.2.10.</w:t>
      </w:r>
      <w:r w:rsidRPr="00047652">
        <w:rPr>
          <w:rFonts w:cstheme="minorHAnsi"/>
        </w:rPr>
        <w:t xml:space="preserve"> AFET VE ACİL </w:t>
      </w:r>
      <w:r w:rsidRPr="00047652">
        <w:rPr>
          <w:rFonts w:cstheme="minorHAnsi"/>
          <w:color w:val="000000" w:themeColor="text1"/>
        </w:rPr>
        <w:t>DURUM YÖNETİMİ BAŞKANLIĞI (AFAD) VE MERSİN İL AFET VE ACİL DURUM MÜDÜRLÜĞÜ’NCE AFETE MARUZ BÖLGE OLARAK BELİRLENEN ALAN KESİNLİKLE İMARA AÇILAMAZ.</w:t>
      </w:r>
      <w:r w:rsidRPr="00F96DAE">
        <w:rPr>
          <w:rFonts w:cstheme="minorHAnsi"/>
          <w:color w:val="000000" w:themeColor="text1"/>
        </w:rPr>
        <w:t xml:space="preserve"> </w:t>
      </w:r>
    </w:p>
    <w:p w14:paraId="496A3FD8" w14:textId="77777777" w:rsidR="00F96DAE" w:rsidRPr="00F96DAE" w:rsidRDefault="00F96DAE" w:rsidP="00F96DAE">
      <w:pPr>
        <w:spacing w:after="0" w:line="360" w:lineRule="auto"/>
        <w:contextualSpacing/>
        <w:rPr>
          <w:rFonts w:cstheme="minorHAnsi"/>
          <w:color w:val="000000" w:themeColor="text1"/>
        </w:rPr>
      </w:pPr>
    </w:p>
    <w:p w14:paraId="0C201997" w14:textId="77777777" w:rsidR="00F96DAE" w:rsidRPr="00047652" w:rsidRDefault="00F96DAE" w:rsidP="00F96DAE">
      <w:pPr>
        <w:spacing w:after="0" w:line="360" w:lineRule="auto"/>
        <w:contextualSpacing/>
        <w:rPr>
          <w:rFonts w:cstheme="minorHAnsi"/>
          <w:b/>
          <w:color w:val="000000" w:themeColor="text1"/>
        </w:rPr>
      </w:pPr>
      <w:r w:rsidRPr="00F96DAE">
        <w:rPr>
          <w:rFonts w:cstheme="minorHAnsi"/>
          <w:b/>
          <w:color w:val="000000" w:themeColor="text1"/>
        </w:rPr>
        <w:t>A</w:t>
      </w:r>
      <w:r w:rsidRPr="00047652">
        <w:rPr>
          <w:rFonts w:cstheme="minorHAnsi"/>
          <w:b/>
          <w:color w:val="000000" w:themeColor="text1"/>
        </w:rPr>
        <w:t>.3. AKARSU YATAKLARI VE TAŞKIN ÖNLEMLERİ</w:t>
      </w:r>
    </w:p>
    <w:p w14:paraId="46825A58" w14:textId="77777777" w:rsidR="00F96DAE" w:rsidRPr="00047652" w:rsidRDefault="00F96DAE" w:rsidP="00F96DAE">
      <w:pPr>
        <w:spacing w:after="0" w:line="360" w:lineRule="auto"/>
        <w:contextualSpacing/>
        <w:rPr>
          <w:rFonts w:cstheme="minorHAnsi"/>
          <w:color w:val="000000" w:themeColor="text1"/>
        </w:rPr>
      </w:pPr>
      <w:r w:rsidRPr="00047652">
        <w:rPr>
          <w:rFonts w:cstheme="minorHAnsi"/>
          <w:b/>
          <w:color w:val="000000" w:themeColor="text1"/>
        </w:rPr>
        <w:t>A.3.1.</w:t>
      </w:r>
      <w:r w:rsidRPr="00047652">
        <w:rPr>
          <w:rFonts w:cstheme="minorHAnsi"/>
          <w:color w:val="000000" w:themeColor="text1"/>
        </w:rPr>
        <w:t xml:space="preserve"> TAŞKINA MARUZ ALANLARDA 4373 SAYILI "TAŞKIN SULARA VE SU BASKINLARINA KARŞI KORUMA KANUNU"NA GÖRE İŞLEM YAPILACAKTIR. YERLEŞME ALANI OLARAK PLANLANAN VE TAŞKIN ALANINDA KALAN PARSELLERE TAŞKIN KORUMA TESİSLERİ YAPILMADAN UYGULAMA YAPILAMAZ, YAPILARA İNŞAAT İZNİ VERİLEMEZ.</w:t>
      </w:r>
    </w:p>
    <w:p w14:paraId="11D0CD6B" w14:textId="77777777" w:rsidR="00F96DAE" w:rsidRPr="00047652" w:rsidRDefault="00F96DAE" w:rsidP="00F96DAE">
      <w:pPr>
        <w:spacing w:after="0" w:line="360" w:lineRule="auto"/>
        <w:contextualSpacing/>
        <w:rPr>
          <w:rFonts w:cstheme="minorHAnsi"/>
          <w:color w:val="000000" w:themeColor="text1"/>
        </w:rPr>
      </w:pPr>
      <w:r w:rsidRPr="00047652">
        <w:rPr>
          <w:rFonts w:cstheme="minorHAnsi"/>
          <w:b/>
          <w:color w:val="000000" w:themeColor="text1"/>
        </w:rPr>
        <w:t>A.3.2.</w:t>
      </w:r>
      <w:r w:rsidRPr="00047652">
        <w:rPr>
          <w:rFonts w:cstheme="minorHAnsi"/>
          <w:color w:val="000000" w:themeColor="text1"/>
        </w:rPr>
        <w:t xml:space="preserve"> TAŞKINA MARUZ ALANLARDA, ISLAH ÇALIŞMALARI VE TAŞKIN KORUMA TESİSLERİNİN TAMAMLANMASI HALİNDE MEVCUT YAPILAŞMALAR VE PLAN KARARLARI DOĞRULTUSUNDA İMAR UYGULAMALARI UYGULAMA İMAR PLANLARI’NA GÖRE YAPILABİLİR. ANCAK, BU ALANLARDA DEVLET SU İŞLERİ 6. BÖLGE MÜDÜRLÜĞÜ'NÜN VE MERSİN SU VE KANALİZASYON İDARESİNİN (MESKİ) UYGUN GÖRÜŞÜ ALINMADAN İMAR DURUMU VE İNŞAAT RUHSATI VERİLEMEZ. MEVCUT YAPILARA KULLANMA İZNİ VERİLEMEZ.</w:t>
      </w:r>
    </w:p>
    <w:p w14:paraId="1265477C" w14:textId="77777777" w:rsidR="00F96DAE" w:rsidRPr="00047652" w:rsidRDefault="00F96DAE" w:rsidP="00F96DAE">
      <w:pPr>
        <w:spacing w:after="0" w:line="360" w:lineRule="auto"/>
        <w:contextualSpacing/>
        <w:rPr>
          <w:rFonts w:cstheme="minorHAnsi"/>
          <w:color w:val="000000" w:themeColor="text1"/>
        </w:rPr>
      </w:pPr>
      <w:r w:rsidRPr="00047652">
        <w:rPr>
          <w:rFonts w:cstheme="minorHAnsi"/>
          <w:b/>
          <w:color w:val="000000" w:themeColor="text1"/>
        </w:rPr>
        <w:t xml:space="preserve">A.3.3. </w:t>
      </w:r>
      <w:r w:rsidRPr="00047652">
        <w:rPr>
          <w:rFonts w:cstheme="minorHAnsi"/>
          <w:color w:val="000000" w:themeColor="text1"/>
        </w:rPr>
        <w:t xml:space="preserve">5310 </w:t>
      </w:r>
      <w:r w:rsidRPr="00047652">
        <w:rPr>
          <w:rFonts w:cstheme="minorHAnsi"/>
        </w:rPr>
        <w:t xml:space="preserve">SAYILI “TAŞKIN SULAR KANUNU” KAPSAMINDA </w:t>
      </w:r>
      <w:r w:rsidRPr="00047652">
        <w:rPr>
          <w:rFonts w:cstheme="minorHAnsi"/>
          <w:color w:val="000000" w:themeColor="text1"/>
        </w:rPr>
        <w:t>OLAN DERE YATAĞI VE TAŞKIN KORUMA TESİSLERİNE YAPILACAK HER TÜRLÜ FİZİKİ MÜDAHALE VE ÇEVRE DÜZENLEME PROJELERİNDE, DEVLET SU İŞLERİ 6. BÖLGE MÜDÜRLÜĞÜ'NÜN VE MERSİN SU VE KANALİZASYON İDARESİ’NİN (MESKİ) GÖRÜŞLERİ DOĞRULTUSUNDA UYGULAMA YAPILACAKTIR.</w:t>
      </w:r>
    </w:p>
    <w:p w14:paraId="527409B5" w14:textId="77777777" w:rsidR="00F96DAE" w:rsidRPr="00047652" w:rsidRDefault="00F96DAE" w:rsidP="00F96DAE">
      <w:pPr>
        <w:spacing w:after="0" w:line="360" w:lineRule="auto"/>
        <w:contextualSpacing/>
        <w:rPr>
          <w:rFonts w:cstheme="minorHAnsi"/>
          <w:color w:val="000000" w:themeColor="text1"/>
        </w:rPr>
      </w:pPr>
      <w:r w:rsidRPr="00047652">
        <w:rPr>
          <w:rFonts w:cstheme="minorHAnsi"/>
          <w:b/>
        </w:rPr>
        <w:t>A.3.4.</w:t>
      </w:r>
      <w:r w:rsidRPr="00047652">
        <w:rPr>
          <w:rFonts w:cstheme="minorHAnsi"/>
        </w:rPr>
        <w:t xml:space="preserve"> PLANDA YEŞİL ALANDA KALAN KURU DERE YATAKLARININ DOĞAL YAPISI KORUNACAKTIR. DEVLET SU İŞLERİ 6. BÖLGE MÜDÜRLÜĞÜ'NÜN GÖRÜŞÜ ALINMADAN KURU DERE YATAKLARI KAPATILAMAZ, YOL OLARAK KULLANILAMAZ. BU ALANLARDA YAPILACAK PEYZAJ, ÇEVRE DÜZENLEME VE ALTYAPI PROJELERİNDE MERSİN SU VE KANALİZASYON İDARESİNİN (MESKİ) GÖRÜŞÜ DOĞRULTUSUNDA </w:t>
      </w:r>
      <w:r w:rsidRPr="00047652">
        <w:rPr>
          <w:rFonts w:cstheme="minorHAnsi"/>
          <w:color w:val="000000" w:themeColor="text1"/>
        </w:rPr>
        <w:t>UYGULAMA YAPILACAKTIR.</w:t>
      </w:r>
    </w:p>
    <w:p w14:paraId="06539F69" w14:textId="1A9A3186" w:rsidR="00F96DAE" w:rsidRPr="00F96DAE" w:rsidRDefault="00F96DAE" w:rsidP="00F96DAE">
      <w:pPr>
        <w:spacing w:after="0" w:line="360" w:lineRule="auto"/>
        <w:contextualSpacing/>
        <w:rPr>
          <w:rFonts w:cstheme="minorHAnsi"/>
          <w:color w:val="0070C0"/>
          <w:u w:val="single"/>
        </w:rPr>
      </w:pPr>
      <w:r w:rsidRPr="00047652">
        <w:rPr>
          <w:rFonts w:cstheme="minorHAnsi"/>
          <w:b/>
          <w:color w:val="000000" w:themeColor="text1"/>
        </w:rPr>
        <w:t>A.3.5.</w:t>
      </w:r>
      <w:r w:rsidRPr="00047652">
        <w:rPr>
          <w:rFonts w:cstheme="minorHAnsi"/>
          <w:color w:val="000000" w:themeColor="text1"/>
        </w:rPr>
        <w:t xml:space="preserve"> PLANDA GÖSTERİLEN DERE AKSLARI ŞEMATİK OLUP, İLGİLİ KURUM TARAFINDAN YAPILACAK/YAPTIRILACAK MÜHENDİSLİK PROJELERİ SONUCUNDA KESİNLEŞECEKTİR.</w:t>
      </w:r>
      <w:r w:rsidRPr="00F96DAE">
        <w:rPr>
          <w:rFonts w:cstheme="minorHAnsi"/>
          <w:color w:val="000000" w:themeColor="text1"/>
        </w:rPr>
        <w:t xml:space="preserve"> </w:t>
      </w:r>
    </w:p>
    <w:tbl>
      <w:tblPr>
        <w:tblW w:w="9480" w:type="dxa"/>
        <w:tblInd w:w="-247"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480"/>
      </w:tblGrid>
      <w:tr w:rsidR="008A1BD5" w14:paraId="0B4FAE9B" w14:textId="77777777" w:rsidTr="008A1BD5">
        <w:trPr>
          <w:trHeight w:val="2235"/>
        </w:trPr>
        <w:tc>
          <w:tcPr>
            <w:tcW w:w="9480" w:type="dxa"/>
          </w:tcPr>
          <w:p w14:paraId="79980C72" w14:textId="77777777" w:rsidR="008A1BD5" w:rsidRDefault="008A1BD5" w:rsidP="008A1BD5">
            <w:pPr>
              <w:spacing w:after="0" w:line="360" w:lineRule="auto"/>
              <w:ind w:left="217"/>
              <w:contextualSpacing/>
              <w:rPr>
                <w:rFonts w:cstheme="minorHAnsi"/>
                <w:color w:val="000000" w:themeColor="text1"/>
              </w:rPr>
            </w:pPr>
            <w:r w:rsidRPr="00F96DAE">
              <w:rPr>
                <w:rFonts w:cstheme="minorHAnsi"/>
                <w:b/>
                <w:color w:val="000000" w:themeColor="text1"/>
              </w:rPr>
              <w:t>A.3.6.</w:t>
            </w:r>
            <w:r w:rsidRPr="00F96DAE">
              <w:rPr>
                <w:rFonts w:cstheme="minorHAnsi"/>
                <w:color w:val="000000" w:themeColor="text1"/>
              </w:rPr>
              <w:t xml:space="preserve"> PLANLAMA ALANINDA AŞIRI YAĞIŞLARDA OLUŞABİLECEK YÜZEY SULARININ DRENAJI VB. ÖNLEMLER İLGİLİ KURUMLARCA ALINACAKTIR. BİNALARIN SU BASMAN KOTU ±0.50 METREDİR. ANCAK DÜŞÜK KOTLU VE YER ALTI SU SEVİYESİ YÜKSEK ALANLARDA JEOLOJİK-JEOTEKNİK ETÜD RAPORLARI DOĞRULTUSUNDA SU BASMA</w:t>
            </w:r>
            <w:r>
              <w:rPr>
                <w:rFonts w:cstheme="minorHAnsi"/>
                <w:color w:val="000000" w:themeColor="text1"/>
              </w:rPr>
              <w:t>N KOTUNU EN FAZLA</w:t>
            </w:r>
            <w:r w:rsidRPr="00F96DAE">
              <w:rPr>
                <w:rFonts w:cstheme="minorHAnsi"/>
                <w:color w:val="000000" w:themeColor="text1"/>
              </w:rPr>
              <w:t xml:space="preserve"> </w:t>
            </w:r>
            <w:r w:rsidRPr="008A1BD5">
              <w:rPr>
                <w:rFonts w:cstheme="minorHAnsi"/>
                <w:color w:val="000000" w:themeColor="text1"/>
              </w:rPr>
              <w:t>1.20</w:t>
            </w:r>
            <w:r>
              <w:rPr>
                <w:rFonts w:cstheme="minorHAnsi"/>
                <w:color w:val="000000" w:themeColor="text1"/>
              </w:rPr>
              <w:t xml:space="preserve"> </w:t>
            </w:r>
            <w:r w:rsidRPr="00F96DAE">
              <w:rPr>
                <w:rFonts w:cstheme="minorHAnsi"/>
                <w:color w:val="000000" w:themeColor="text1"/>
              </w:rPr>
              <w:t>METRE OLARAK BELİRTİLMEYE BELEDİYESİ YETKİLİDİR.</w:t>
            </w:r>
          </w:p>
          <w:p w14:paraId="436B6D5F" w14:textId="6982D574" w:rsidR="008A1BD5" w:rsidRDefault="008A1BD5" w:rsidP="008A1BD5">
            <w:pPr>
              <w:spacing w:after="0" w:line="360" w:lineRule="auto"/>
              <w:ind w:left="217"/>
              <w:contextualSpacing/>
              <w:jc w:val="right"/>
              <w:rPr>
                <w:rFonts w:cstheme="minorHAnsi"/>
                <w:b/>
                <w:color w:val="000000" w:themeColor="text1"/>
              </w:rPr>
            </w:pPr>
            <w:r w:rsidRPr="00047652">
              <w:rPr>
                <w:rFonts w:cstheme="minorHAnsi"/>
                <w:color w:val="000000" w:themeColor="text1"/>
                <w:u w:val="single"/>
              </w:rPr>
              <w:t>11.12.2023/644 MBB BMK</w:t>
            </w:r>
          </w:p>
        </w:tc>
      </w:tr>
    </w:tbl>
    <w:p w14:paraId="0464F3C3" w14:textId="77777777" w:rsidR="00F96DAE" w:rsidRPr="0012687E" w:rsidRDefault="00F96DAE" w:rsidP="00F96DAE">
      <w:pPr>
        <w:spacing w:after="0" w:line="360" w:lineRule="auto"/>
        <w:contextualSpacing/>
        <w:rPr>
          <w:rFonts w:cstheme="minorHAnsi"/>
          <w:color w:val="00B050"/>
        </w:rPr>
      </w:pPr>
      <w:r w:rsidRPr="0012687E">
        <w:rPr>
          <w:rFonts w:cstheme="minorHAnsi"/>
          <w:b/>
          <w:color w:val="000000" w:themeColor="text1"/>
        </w:rPr>
        <w:t>A.3.7.</w:t>
      </w:r>
      <w:r w:rsidRPr="0012687E">
        <w:rPr>
          <w:rFonts w:cstheme="minorHAnsi"/>
          <w:color w:val="000000" w:themeColor="text1"/>
        </w:rPr>
        <w:t xml:space="preserve"> 1/1000 ÖLÇEKLİ UYGULAMA İMAR PLANLARINDA PLANLAMA ALANINDAKİ SULAMA KANALLARININ HER İKİ YANINDA SERVİS YOLLARI AYRILMASI ZORUNLUDUR. SERVİS YOLLARINDAN CEPHE ALINAMAZ, BU YOLLAR KADASTRAL YOL OLARAK DEĞERLENDİRİLEMEZ. SULAMA KANALLARI TAŞIT VEYA YAYA YOLU OLARAK PLANLANAMAZ.</w:t>
      </w:r>
    </w:p>
    <w:p w14:paraId="2FE83351" w14:textId="77777777" w:rsidR="00F96DAE" w:rsidRPr="0012687E" w:rsidRDefault="00F96DAE" w:rsidP="00F96DAE">
      <w:pPr>
        <w:spacing w:after="0" w:line="360" w:lineRule="auto"/>
        <w:contextualSpacing/>
        <w:rPr>
          <w:rFonts w:cstheme="minorHAnsi"/>
          <w:color w:val="000000" w:themeColor="text1"/>
        </w:rPr>
      </w:pPr>
    </w:p>
    <w:p w14:paraId="7A057C18" w14:textId="77777777" w:rsidR="00F96DAE" w:rsidRPr="0012687E" w:rsidRDefault="00F96DAE" w:rsidP="00F96DAE">
      <w:pPr>
        <w:spacing w:after="0" w:line="360" w:lineRule="auto"/>
        <w:contextualSpacing/>
        <w:rPr>
          <w:rFonts w:cstheme="minorHAnsi"/>
          <w:color w:val="000000" w:themeColor="text1"/>
        </w:rPr>
      </w:pPr>
      <w:r w:rsidRPr="0012687E">
        <w:rPr>
          <w:rFonts w:cstheme="minorHAnsi"/>
          <w:b/>
          <w:color w:val="000000" w:themeColor="text1"/>
        </w:rPr>
        <w:t>A.4. JEOLOJİK VE JEOTEKNİK ETÜDLERE UYULMASI</w:t>
      </w:r>
    </w:p>
    <w:p w14:paraId="3F76A479" w14:textId="77777777" w:rsidR="00F96DAE" w:rsidRPr="0012687E" w:rsidRDefault="00F96DAE" w:rsidP="00F96DAE">
      <w:pPr>
        <w:spacing w:after="0" w:line="360" w:lineRule="auto"/>
        <w:contextualSpacing/>
        <w:rPr>
          <w:rFonts w:cstheme="minorHAnsi"/>
          <w:color w:val="000000" w:themeColor="text1"/>
        </w:rPr>
      </w:pPr>
      <w:r w:rsidRPr="0012687E">
        <w:rPr>
          <w:rFonts w:cstheme="minorHAnsi"/>
          <w:b/>
          <w:color w:val="000000" w:themeColor="text1"/>
        </w:rPr>
        <w:t>A.4.1.</w:t>
      </w:r>
      <w:r w:rsidRPr="0012687E">
        <w:rPr>
          <w:rFonts w:cstheme="minorHAnsi"/>
          <w:color w:val="000000" w:themeColor="text1"/>
        </w:rPr>
        <w:t xml:space="preserve"> PLANLAMA ALANINDA, ÇEVRE VE ŞEHİRCİLİK MÜDÜRLÜĞÜ TARAFINDAN 03.03.2009 VE 10.11.2016 TARİHLERİNDE ONAYLANAN JEOLOJİK-JEOTEKNİK ETÜD RAPORLARINDA BELİRTİLEN YERLEŞİME UYGUNLUK DEĞERLENDİRMESİNE, YERLEŞİM VE YAPILAŞMA İLE İLGİLİ ÖNLEMLERE UYULACAKTIR. </w:t>
      </w:r>
    </w:p>
    <w:p w14:paraId="45908442" w14:textId="77777777" w:rsidR="00F96DAE" w:rsidRPr="0012687E" w:rsidRDefault="00F96DAE" w:rsidP="00F96DAE">
      <w:pPr>
        <w:spacing w:after="0" w:line="360" w:lineRule="auto"/>
        <w:contextualSpacing/>
        <w:rPr>
          <w:rFonts w:cstheme="minorHAnsi"/>
          <w:color w:val="000000" w:themeColor="text1"/>
        </w:rPr>
      </w:pPr>
      <w:r w:rsidRPr="0012687E">
        <w:rPr>
          <w:rFonts w:cstheme="minorHAnsi"/>
          <w:b/>
          <w:color w:val="000000" w:themeColor="text1"/>
        </w:rPr>
        <w:t xml:space="preserve">A.4.2. </w:t>
      </w:r>
      <w:r w:rsidRPr="0012687E">
        <w:rPr>
          <w:rFonts w:cstheme="minorHAnsi"/>
          <w:color w:val="000000" w:themeColor="text1"/>
        </w:rPr>
        <w:t>PLANLAMA ALANINDA YAPILACAK BİNALARIN MÜHENDİSLİK PROJELERİNE ESAS OLMAK ÜZERE PARSEL VE YAPI ÖLÇEĞİNDE SONDAJLI ZEMİN ETÜDÜ YAPILMASI ZORUNLUDUR. İMAR PLANINA ESAS JEOLOJİK-JEOTEKNİK ETÜD RAPORU PARSEL/YAPI ZEMİN ETÜDÜ OLARAK KULLANILAMAZ. ZEMİN ETÜD RAPORU İLGİLİ KURUMLARCA ONAYLANMADAN BİNALARIN MİMARİ PROJESİ ONAYLANAMAZ, KAZI VE İNŞAAT İZNİ VERİLEMEZ. ZEMİN ETÜD RAPORUNDA ÖNERİLMESİ DURUMUNDA PLANDA BELİRTİLEN YAPI YOĞUNLUĞU VE/VEYA YÜKSEKLİKLERİNİ AZALTMAYA BELEDİYESİ YETKİLİDİR.</w:t>
      </w:r>
    </w:p>
    <w:p w14:paraId="542EAAB2" w14:textId="77777777" w:rsidR="00F96DAE" w:rsidRPr="0012687E" w:rsidRDefault="00F96DAE" w:rsidP="00F96DAE">
      <w:pPr>
        <w:spacing w:after="0" w:line="360" w:lineRule="auto"/>
        <w:contextualSpacing/>
        <w:rPr>
          <w:rFonts w:cstheme="minorHAnsi"/>
          <w:color w:val="000000" w:themeColor="text1"/>
        </w:rPr>
      </w:pPr>
      <w:r w:rsidRPr="0012687E">
        <w:rPr>
          <w:rFonts w:cstheme="minorHAnsi"/>
          <w:b/>
          <w:color w:val="000000" w:themeColor="text1"/>
        </w:rPr>
        <w:t xml:space="preserve">A.4.3. </w:t>
      </w:r>
      <w:r w:rsidRPr="0012687E">
        <w:rPr>
          <w:rFonts w:cstheme="minorHAnsi"/>
          <w:color w:val="000000" w:themeColor="text1"/>
        </w:rPr>
        <w:t xml:space="preserve">PLANLAMA ALANINDA, SIZINTI VE YÜZEY SULARININ YAPI TEMELLERİNİ ETKİLEMESİ UYGUN DRENAJ SİSTEMLERİ İLE ÖNLENMELİDİR. EĞİMİ %10'DAN FAZLA OLAN YERLERDE, AYRINTILI ŞEV STABİLİZE ANALİZİ YAPILMALI VE ALINACAK ÖNLEMLER BELİRLENMELİDİR. </w:t>
      </w:r>
    </w:p>
    <w:p w14:paraId="1D575CE3" w14:textId="77777777" w:rsidR="00F96DAE" w:rsidRPr="0012687E" w:rsidRDefault="00F96DAE" w:rsidP="00F96DAE">
      <w:pPr>
        <w:spacing w:after="0" w:line="360" w:lineRule="auto"/>
        <w:contextualSpacing/>
        <w:rPr>
          <w:rFonts w:cstheme="minorHAnsi"/>
        </w:rPr>
      </w:pPr>
      <w:r w:rsidRPr="0012687E">
        <w:rPr>
          <w:rFonts w:cstheme="minorHAnsi"/>
          <w:b/>
          <w:color w:val="000000" w:themeColor="text1"/>
        </w:rPr>
        <w:t>A</w:t>
      </w:r>
      <w:r w:rsidRPr="0012687E">
        <w:rPr>
          <w:rFonts w:cstheme="minorHAnsi"/>
          <w:b/>
        </w:rPr>
        <w:t>.4.4.</w:t>
      </w:r>
      <w:r w:rsidRPr="0012687E">
        <w:rPr>
          <w:rFonts w:cstheme="minorHAnsi"/>
        </w:rPr>
        <w:t xml:space="preserve"> JEOLOJİK – JEOTEKNİK ETÜT RAPORUNDA HEYELAN ALANI OLARAK BELİRLENEN BÖLGEDE, ALT ÖLÇEKLİ PLANLAR YAPILIRKEN AYRINTILI JEOLOJİK – JEOTEKNİK ETÜTLERİN YAPILMASI ZORUNLUDUR.</w:t>
      </w:r>
    </w:p>
    <w:p w14:paraId="3B932B5C" w14:textId="77777777" w:rsidR="00F96DAE" w:rsidRPr="0012687E" w:rsidRDefault="00F96DAE" w:rsidP="00F96DAE">
      <w:pPr>
        <w:spacing w:after="0" w:line="360" w:lineRule="auto"/>
        <w:contextualSpacing/>
        <w:rPr>
          <w:rFonts w:cstheme="minorHAnsi"/>
          <w:color w:val="000000" w:themeColor="text1"/>
        </w:rPr>
      </w:pPr>
      <w:r w:rsidRPr="0012687E">
        <w:rPr>
          <w:rFonts w:cstheme="minorHAnsi"/>
          <w:b/>
        </w:rPr>
        <w:t xml:space="preserve">A.4.5. </w:t>
      </w:r>
      <w:r w:rsidRPr="0012687E">
        <w:rPr>
          <w:rFonts w:cstheme="minorHAnsi"/>
          <w:color w:val="000000" w:themeColor="text1"/>
        </w:rPr>
        <w:t xml:space="preserve">PLANLAMA ALANI, TÜRKİYE DEPREM BÖLGELERİ HARİTASINDA 3. VE 4. DERECE DEPREM BÖLGESİNDE YER ALMAKTADIR. AFET BÖLGELERİNDE YAPILACAK YAPILAR HAKKINDA YÖNETMELİK İLE YAPILACAK BİNALARIN PROJE VE İNŞAAT AŞAMALARINDA "TÜRKİYE BİNA DEPREM YÖNETMELİĞİ"NE UYULMASI ZORUNLUDUR. </w:t>
      </w:r>
    </w:p>
    <w:p w14:paraId="17F3396C" w14:textId="77777777" w:rsidR="00F96DAE" w:rsidRPr="0012687E" w:rsidRDefault="00F96DAE" w:rsidP="00F96DAE">
      <w:pPr>
        <w:spacing w:after="0" w:line="360" w:lineRule="auto"/>
        <w:contextualSpacing/>
        <w:rPr>
          <w:rFonts w:cstheme="minorHAnsi"/>
        </w:rPr>
      </w:pPr>
      <w:r w:rsidRPr="0012687E">
        <w:rPr>
          <w:rFonts w:cstheme="minorHAnsi"/>
          <w:b/>
        </w:rPr>
        <w:t>A.4.6.</w:t>
      </w:r>
      <w:r w:rsidRPr="0012687E">
        <w:rPr>
          <w:rFonts w:cstheme="minorHAnsi"/>
        </w:rPr>
        <w:t xml:space="preserve"> YAPILARIN İNŞAAT AŞAMASINDA, KAZI ÖNCESİ YOL, ALTYAPI VE BİTİŞİK PARSELLERİN GÜVENLİĞİNİ SAĞLAYACAK ÖNLEMLER KAZI ÖNCESİ ALINMALIDIR. </w:t>
      </w:r>
    </w:p>
    <w:p w14:paraId="68EEA545" w14:textId="77777777" w:rsidR="00F96DAE" w:rsidRPr="0012687E" w:rsidRDefault="00F96DAE" w:rsidP="00F96DAE">
      <w:pPr>
        <w:spacing w:after="0" w:line="360" w:lineRule="auto"/>
        <w:contextualSpacing/>
        <w:rPr>
          <w:rFonts w:cstheme="minorHAnsi"/>
        </w:rPr>
      </w:pPr>
    </w:p>
    <w:p w14:paraId="26473B62" w14:textId="77777777" w:rsidR="00F96DAE" w:rsidRPr="0012687E" w:rsidRDefault="00F96DAE" w:rsidP="00F96DAE">
      <w:pPr>
        <w:spacing w:after="0" w:line="360" w:lineRule="auto"/>
        <w:contextualSpacing/>
        <w:rPr>
          <w:rFonts w:cstheme="minorHAnsi"/>
          <w:b/>
        </w:rPr>
      </w:pPr>
      <w:r w:rsidRPr="0012687E">
        <w:rPr>
          <w:rFonts w:cstheme="minorHAnsi"/>
          <w:b/>
        </w:rPr>
        <w:t>A.5. ÖZEL KANUNLARA TABİ ALANLAR VE KORUMA ALANLARI</w:t>
      </w:r>
    </w:p>
    <w:p w14:paraId="15BDE6FC" w14:textId="77777777" w:rsidR="00F96DAE" w:rsidRPr="0012687E" w:rsidRDefault="00F96DAE" w:rsidP="00F96DAE">
      <w:pPr>
        <w:spacing w:after="0" w:line="360" w:lineRule="auto"/>
        <w:contextualSpacing/>
        <w:rPr>
          <w:rFonts w:cstheme="minorHAnsi"/>
        </w:rPr>
      </w:pPr>
      <w:r w:rsidRPr="0012687E">
        <w:rPr>
          <w:rFonts w:cstheme="minorHAnsi"/>
          <w:b/>
        </w:rPr>
        <w:t>A.5.1.</w:t>
      </w:r>
      <w:r w:rsidRPr="0012687E">
        <w:rPr>
          <w:rFonts w:cstheme="minorHAnsi"/>
        </w:rPr>
        <w:t xml:space="preserve"> ÖZEL KANUNLARLA PLANLAMA YETKİSİ VERİLMİŞ ALANLAR BU PLANDA ONAMA SINIRI DIŞINDA TUTULMUŞTUR. SÖZ KONUSU ALANLARDA İLGİLİ KANUN HÜKÜMLERİ ÇERÇEVESİNDE UYGULAMA YAPILACAKTIR.</w:t>
      </w:r>
    </w:p>
    <w:p w14:paraId="315316DB" w14:textId="77777777" w:rsidR="00F96DAE" w:rsidRPr="0012687E" w:rsidRDefault="00F96DAE" w:rsidP="00F96DAE">
      <w:pPr>
        <w:spacing w:after="0" w:line="360" w:lineRule="auto"/>
        <w:contextualSpacing/>
        <w:rPr>
          <w:rFonts w:cstheme="minorHAnsi"/>
          <w:color w:val="000000" w:themeColor="text1"/>
        </w:rPr>
      </w:pPr>
      <w:r w:rsidRPr="0012687E">
        <w:rPr>
          <w:rFonts w:cstheme="minorHAnsi"/>
          <w:b/>
          <w:color w:val="000000" w:themeColor="text1"/>
        </w:rPr>
        <w:t>A.5.2.</w:t>
      </w:r>
      <w:r w:rsidRPr="0012687E">
        <w:rPr>
          <w:rFonts w:cstheme="minorHAnsi"/>
          <w:color w:val="000000" w:themeColor="text1"/>
        </w:rPr>
        <w:t xml:space="preserve"> KENTSEL, ARKEOLOJİK VE TARİHİ SİT ALANLARINDA; 2863 SAYILI </w:t>
      </w:r>
      <w:r w:rsidRPr="0012687E">
        <w:rPr>
          <w:rFonts w:cstheme="minorHAnsi"/>
          <w:color w:val="FF0000"/>
        </w:rPr>
        <w:t>“</w:t>
      </w:r>
      <w:r w:rsidRPr="0012687E">
        <w:rPr>
          <w:rFonts w:cstheme="minorHAnsi"/>
          <w:color w:val="000000" w:themeColor="text1"/>
        </w:rPr>
        <w:t>KÜLTÜR VE TABİAT VARLIKLARINI KORUMA KANUNU</w:t>
      </w:r>
      <w:r w:rsidRPr="0012687E">
        <w:rPr>
          <w:rFonts w:cstheme="minorHAnsi"/>
          <w:color w:val="FF0000"/>
        </w:rPr>
        <w:t>”</w:t>
      </w:r>
      <w:r w:rsidRPr="0012687E">
        <w:rPr>
          <w:rFonts w:cstheme="minorHAnsi"/>
          <w:color w:val="000000" w:themeColor="text1"/>
        </w:rPr>
        <w:t>NA, İLGİLİ YÖNETMELİKLERE, KÜLTÜR VARLIKLARINI KORUMA YÜKSEK KURULU’NUN İLKE KARARLARINA VE KÜLTÜR VARLIKLARINI KORUMA BÖLGE KURULU’NUN KARARLARINA UYULACAKTIR.</w:t>
      </w:r>
      <w:r w:rsidRPr="0012687E">
        <w:rPr>
          <w:rFonts w:cstheme="minorHAnsi"/>
          <w:i/>
          <w:color w:val="FF0000"/>
        </w:rPr>
        <w:tab/>
      </w:r>
    </w:p>
    <w:p w14:paraId="5BA0AA12" w14:textId="77777777" w:rsidR="00F96DAE" w:rsidRPr="0012687E" w:rsidRDefault="00F96DAE" w:rsidP="00F96DAE">
      <w:pPr>
        <w:spacing w:after="0" w:line="360" w:lineRule="auto"/>
        <w:contextualSpacing/>
        <w:rPr>
          <w:rFonts w:cstheme="minorHAnsi"/>
          <w:color w:val="000000" w:themeColor="text1"/>
        </w:rPr>
      </w:pPr>
      <w:r w:rsidRPr="0012687E">
        <w:rPr>
          <w:rFonts w:cstheme="minorHAnsi"/>
          <w:b/>
          <w:color w:val="000000" w:themeColor="text1"/>
        </w:rPr>
        <w:t>A.5.3.</w:t>
      </w:r>
      <w:r w:rsidRPr="0012687E">
        <w:rPr>
          <w:rFonts w:cstheme="minorHAnsi"/>
          <w:color w:val="000000" w:themeColor="text1"/>
        </w:rPr>
        <w:t xml:space="preserve"> SİT ALANLARINA VE TESCİLLİ KÜLTÜR VE TABİAT VARLIKLARINA İLİŞKİN, PARSELASYON, İFRAZ, TEVHİD, TAHSİS VB. İŞLEMLER İLE BİLİMSEL KAZI, ALTYAPI TESİSİ, RESTORASYON, YENİ YAPI, İŞLEVLENDİRME KULLANIMI DEĞİŞİKLİĞİ VB. HER TÜRLÜ FİZİKİ MÜDAHALE İÇİN; İLGİSİNE GÖRE KÜLTÜR VARLIKLARINI KORUMA BÖLGE KURULU / TABİAT VARLIKLARINI KORUMA BÖLGE KOMİSYONU’NUN GÖRÜŞÜ ALINACAKTIR. </w:t>
      </w:r>
    </w:p>
    <w:p w14:paraId="3DA95E90" w14:textId="77777777" w:rsidR="00F96DAE" w:rsidRPr="0012687E" w:rsidRDefault="00F96DAE" w:rsidP="00F96DAE">
      <w:pPr>
        <w:spacing w:after="0" w:line="360" w:lineRule="auto"/>
        <w:contextualSpacing/>
        <w:rPr>
          <w:rFonts w:cstheme="minorHAnsi"/>
        </w:rPr>
      </w:pPr>
      <w:r w:rsidRPr="0012687E">
        <w:rPr>
          <w:rFonts w:cstheme="minorHAnsi"/>
          <w:b/>
        </w:rPr>
        <w:t>A.5.4.</w:t>
      </w:r>
      <w:r w:rsidRPr="0012687E">
        <w:rPr>
          <w:rFonts w:cstheme="minorHAnsi"/>
        </w:rPr>
        <w:t xml:space="preserve"> KÜLTÜR VARLIKLARINI KORUMA BÖLGE KURULUNCA TESCİL EDİLEN KENTSEL, ARKEOLOJİK, TARİHİ VB. SİT ALANLARINDAKİ UYGULAMA VE İŞLEMLER KORUMA AMAÇLI İMAR PLANLARI YAPILINCAYA KADAR, KORUMA BÖLGE KURULUNCA BELİRLENEN GEÇİŞ DÖNEMİ KOŞULLARINA GÖRE YAPILACAKTIR.</w:t>
      </w:r>
    </w:p>
    <w:p w14:paraId="259D94FA" w14:textId="77777777" w:rsidR="00F96DAE" w:rsidRPr="0012687E" w:rsidRDefault="00F96DAE" w:rsidP="00F96DAE">
      <w:pPr>
        <w:spacing w:after="0" w:line="360" w:lineRule="auto"/>
        <w:contextualSpacing/>
        <w:rPr>
          <w:rFonts w:cstheme="minorHAnsi"/>
          <w:color w:val="000000" w:themeColor="text1"/>
        </w:rPr>
      </w:pPr>
      <w:r w:rsidRPr="0012687E">
        <w:rPr>
          <w:rFonts w:cstheme="minorHAnsi"/>
          <w:b/>
          <w:color w:val="000000" w:themeColor="text1"/>
        </w:rPr>
        <w:t xml:space="preserve">A.5.5. </w:t>
      </w:r>
      <w:r w:rsidRPr="0012687E">
        <w:rPr>
          <w:rFonts w:cstheme="minorHAnsi"/>
          <w:color w:val="000000" w:themeColor="text1"/>
        </w:rPr>
        <w:t>KORUMA AMAÇLI İMAR PLANI BULUNMAYAN SİT ALANLARINDA KORUMA AMAÇLI İMAR PLANLARI HAZIRLANIP İLGİLİ KURUMLARCA ONAYLANMADAN UYGULAMAYA GEÇİLEMEZ.</w:t>
      </w:r>
    </w:p>
    <w:p w14:paraId="29690C6B" w14:textId="77777777" w:rsidR="00F96DAE" w:rsidRPr="0012687E" w:rsidRDefault="00F96DAE" w:rsidP="00F96DAE">
      <w:pPr>
        <w:autoSpaceDE w:val="0"/>
        <w:autoSpaceDN w:val="0"/>
        <w:adjustRightInd w:val="0"/>
        <w:spacing w:after="0" w:line="360" w:lineRule="auto"/>
        <w:contextualSpacing/>
        <w:rPr>
          <w:rFonts w:cstheme="minorHAnsi"/>
          <w:bCs/>
          <w:color w:val="000000" w:themeColor="text1"/>
        </w:rPr>
      </w:pPr>
      <w:bookmarkStart w:id="22" w:name="_Toc30022878"/>
      <w:bookmarkStart w:id="23" w:name="_Toc30197838"/>
      <w:bookmarkStart w:id="24" w:name="_Toc30198367"/>
      <w:bookmarkStart w:id="25" w:name="_Toc30198890"/>
    </w:p>
    <w:p w14:paraId="3E0E374B" w14:textId="77777777" w:rsidR="00F96DAE" w:rsidRPr="0012687E" w:rsidRDefault="00F96DAE" w:rsidP="00F96DAE">
      <w:pPr>
        <w:spacing w:after="0" w:line="360" w:lineRule="auto"/>
        <w:contextualSpacing/>
        <w:rPr>
          <w:rFonts w:cstheme="minorHAnsi"/>
          <w:b/>
          <w:bCs/>
          <w:color w:val="000000" w:themeColor="text1"/>
        </w:rPr>
      </w:pPr>
      <w:r w:rsidRPr="0012687E">
        <w:rPr>
          <w:rFonts w:cstheme="minorHAnsi"/>
          <w:b/>
          <w:color w:val="000000" w:themeColor="text1"/>
        </w:rPr>
        <w:t xml:space="preserve">A.6. </w:t>
      </w:r>
      <w:r w:rsidRPr="0012687E">
        <w:rPr>
          <w:rFonts w:cstheme="minorHAnsi"/>
          <w:b/>
          <w:bCs/>
          <w:color w:val="000000" w:themeColor="text1"/>
        </w:rPr>
        <w:t>PARSELASYON</w:t>
      </w:r>
      <w:bookmarkEnd w:id="22"/>
      <w:bookmarkEnd w:id="23"/>
      <w:bookmarkEnd w:id="24"/>
      <w:bookmarkEnd w:id="25"/>
      <w:r w:rsidRPr="0012687E">
        <w:rPr>
          <w:rFonts w:cstheme="minorHAnsi"/>
          <w:b/>
          <w:bCs/>
          <w:color w:val="000000" w:themeColor="text1"/>
        </w:rPr>
        <w:t xml:space="preserve"> PLANLARININ YAPILMASI</w:t>
      </w:r>
    </w:p>
    <w:p w14:paraId="426C0A98" w14:textId="77777777" w:rsidR="00F96DAE" w:rsidRPr="00F96DAE" w:rsidRDefault="00F96DAE" w:rsidP="00F96DAE">
      <w:pPr>
        <w:spacing w:after="0" w:line="360" w:lineRule="auto"/>
        <w:contextualSpacing/>
        <w:rPr>
          <w:rFonts w:cstheme="minorHAnsi"/>
          <w:color w:val="000000" w:themeColor="text1"/>
        </w:rPr>
      </w:pPr>
      <w:r w:rsidRPr="0012687E">
        <w:rPr>
          <w:rFonts w:cstheme="minorHAnsi"/>
          <w:b/>
          <w:color w:val="000000" w:themeColor="text1"/>
        </w:rPr>
        <w:t>A.6.1.</w:t>
      </w:r>
      <w:r w:rsidRPr="0012687E">
        <w:rPr>
          <w:rFonts w:cstheme="minorHAnsi"/>
          <w:color w:val="000000" w:themeColor="text1"/>
        </w:rPr>
        <w:t xml:space="preserve"> PLANLAMA ALANINDA, PARSELASYON PLANLARININ, 3194 </w:t>
      </w:r>
      <w:r w:rsidRPr="0012687E">
        <w:rPr>
          <w:rFonts w:cstheme="minorHAnsi"/>
        </w:rPr>
        <w:t xml:space="preserve">SAYILI “İMAR KANUNU”NUN </w:t>
      </w:r>
      <w:r w:rsidRPr="0012687E">
        <w:rPr>
          <w:rFonts w:cstheme="minorHAnsi"/>
          <w:color w:val="000000" w:themeColor="text1"/>
        </w:rPr>
        <w:t>18. MADDESİNE GÖRE YAPILMASI ESASTIR.</w:t>
      </w:r>
    </w:p>
    <w:tbl>
      <w:tblPr>
        <w:tblW w:w="9289" w:type="dxa"/>
        <w:tblInd w:w="-247"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89"/>
      </w:tblGrid>
      <w:tr w:rsidR="00CD09B7" w14:paraId="5AC2C24C" w14:textId="77777777" w:rsidTr="00CD09B7">
        <w:trPr>
          <w:trHeight w:val="4650"/>
        </w:trPr>
        <w:tc>
          <w:tcPr>
            <w:tcW w:w="9289" w:type="dxa"/>
          </w:tcPr>
          <w:p w14:paraId="545BA955" w14:textId="77777777" w:rsidR="00CD09B7" w:rsidRPr="00D87001" w:rsidRDefault="00CD09B7" w:rsidP="00DC70BC">
            <w:pPr>
              <w:spacing w:after="0" w:line="360" w:lineRule="auto"/>
              <w:ind w:left="150"/>
              <w:contextualSpacing/>
              <w:rPr>
                <w:rFonts w:cstheme="minorHAnsi"/>
                <w:color w:val="000000" w:themeColor="text1"/>
              </w:rPr>
            </w:pPr>
            <w:r w:rsidRPr="00F96DAE">
              <w:rPr>
                <w:rFonts w:cstheme="minorHAnsi"/>
                <w:b/>
                <w:bCs/>
                <w:color w:val="000000" w:themeColor="text1"/>
              </w:rPr>
              <w:t>A.</w:t>
            </w:r>
            <w:r w:rsidRPr="00F96DAE">
              <w:rPr>
                <w:rFonts w:cstheme="minorHAnsi"/>
                <w:b/>
                <w:color w:val="000000" w:themeColor="text1"/>
              </w:rPr>
              <w:t xml:space="preserve">6.2. </w:t>
            </w:r>
            <w:r w:rsidRPr="00D87001">
              <w:rPr>
                <w:rFonts w:cstheme="minorHAnsi"/>
                <w:color w:val="000000" w:themeColor="text1"/>
              </w:rPr>
              <w:t xml:space="preserve">PARSELASYON PLANLARI UYGULAMA İMAR PLANI BÜTÜNÜNDE YA DA UYGULAMA ETAP SINIRLARI PLANDA BELİRLENMİŞ İSE ETAPLAR HALİNDE YAPILABİLİR. UYGULAMA İMAR PLANINDA SINIR BELİRLENMEMİŞ İSE ETAP SINIRLARI UMUMİ HİZMET ALANLARININ KAMU ELİNE GEÇMESİNE </w:t>
            </w:r>
            <w:proofErr w:type="gramStart"/>
            <w:r w:rsidRPr="00D87001">
              <w:rPr>
                <w:rFonts w:cstheme="minorHAnsi"/>
                <w:color w:val="000000" w:themeColor="text1"/>
              </w:rPr>
              <w:t>İMKAN</w:t>
            </w:r>
            <w:proofErr w:type="gramEnd"/>
            <w:r w:rsidRPr="00D87001">
              <w:rPr>
                <w:rFonts w:cstheme="minorHAnsi"/>
                <w:color w:val="000000" w:themeColor="text1"/>
              </w:rPr>
              <w:t xml:space="preserve"> VERECEK BİÇİMDE BÜYÜKŞEHİR BELEDİYESİ’NİN GÖRÜŞÜ ALINARAK BELİRLENİR. UYGULAMA ETAPLARI ARASI DÜZENLEME ORTAKLIK PAYI DENGESİ, BÖLGE BÜTÜNÜNDEKİ DÜZENLEME ORTAKLIK PAYI, DAHA ÖNCE YAPILMIŞ OLAN PARSELASYONLAR VE PLANDAKİ YOĞUNLUK KARARLARI GÖZ ÖNÜNE ALINARAK SAĞLANIR.</w:t>
            </w:r>
          </w:p>
          <w:p w14:paraId="175CBABE" w14:textId="77777777" w:rsidR="00CD09B7" w:rsidRDefault="00CD09B7" w:rsidP="00DC70BC">
            <w:pPr>
              <w:spacing w:after="0" w:line="360" w:lineRule="auto"/>
              <w:ind w:left="150"/>
              <w:contextualSpacing/>
              <w:rPr>
                <w:rFonts w:cstheme="minorHAnsi"/>
                <w:color w:val="000000" w:themeColor="text1"/>
              </w:rPr>
            </w:pPr>
            <w:r w:rsidRPr="00D87001">
              <w:rPr>
                <w:rFonts w:cstheme="minorHAnsi"/>
                <w:color w:val="000000" w:themeColor="text1"/>
              </w:rPr>
              <w:t>PARSELASYON PLANI İLK DEFA YAPILACAK OLAN BÖLGELERDE ETAPLAMA YAPILMASI DURUMUNDA UYGULAMA ETAPLARI ARASI DÜZENLEME ORTAKLIK PAYI FARKI %3’Ü GEÇEMEZ.</w:t>
            </w:r>
          </w:p>
          <w:p w14:paraId="2B2C3A3B" w14:textId="4035C153" w:rsidR="00CD09B7" w:rsidRDefault="00CD09B7" w:rsidP="004F076B">
            <w:pPr>
              <w:spacing w:after="0" w:line="240" w:lineRule="auto"/>
              <w:ind w:left="217"/>
              <w:contextualSpacing/>
              <w:jc w:val="right"/>
              <w:rPr>
                <w:rFonts w:cstheme="minorHAnsi"/>
                <w:b/>
                <w:bCs/>
                <w:color w:val="000000" w:themeColor="text1"/>
              </w:rPr>
            </w:pPr>
            <w:r w:rsidRPr="00047652">
              <w:rPr>
                <w:rFonts w:cstheme="minorHAnsi"/>
                <w:color w:val="000000" w:themeColor="text1"/>
                <w:u w:val="single"/>
              </w:rPr>
              <w:t>11.12.2023/644 MBB BMK</w:t>
            </w:r>
          </w:p>
        </w:tc>
      </w:tr>
    </w:tbl>
    <w:p w14:paraId="1EF1A115" w14:textId="77777777" w:rsidR="00F96DAE" w:rsidRPr="00F96DAE" w:rsidRDefault="00F96DAE" w:rsidP="00F96DAE">
      <w:pPr>
        <w:spacing w:after="0" w:line="360" w:lineRule="auto"/>
        <w:contextualSpacing/>
        <w:rPr>
          <w:rFonts w:cstheme="minorHAnsi"/>
        </w:rPr>
      </w:pPr>
      <w:bookmarkStart w:id="26" w:name="_Toc30022879"/>
      <w:bookmarkStart w:id="27" w:name="_Toc30197839"/>
      <w:bookmarkStart w:id="28" w:name="_Toc30198368"/>
      <w:bookmarkStart w:id="29" w:name="_Toc30198891"/>
      <w:r w:rsidRPr="00EC4784">
        <w:rPr>
          <w:rFonts w:cstheme="minorHAnsi"/>
          <w:b/>
        </w:rPr>
        <w:t>A.6.3.</w:t>
      </w:r>
      <w:r w:rsidRPr="00EC4784">
        <w:rPr>
          <w:rFonts w:cstheme="minorHAnsi"/>
        </w:rPr>
        <w:t xml:space="preserve"> DAHA ÖNCE, İMAR VEYA ISLAH İMAR UYGULAMASI YAPILAN VE BU PLAN KARARLARI İLE KORUNMUŞ OLAN BÖLGELERDEKİ ADA VE PARSELLER İMAR UYGULAMA/PARSELASYON PLANI DIŞINDA TUTULABİLİR.</w:t>
      </w:r>
      <w:r w:rsidRPr="00F96DAE">
        <w:rPr>
          <w:rFonts w:cstheme="minorHAnsi"/>
        </w:rPr>
        <w:t xml:space="preserve"> </w:t>
      </w:r>
    </w:p>
    <w:tbl>
      <w:tblPr>
        <w:tblW w:w="9289" w:type="dxa"/>
        <w:tblInd w:w="-247"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89"/>
      </w:tblGrid>
      <w:tr w:rsidR="00265F4A" w14:paraId="543C75FB" w14:textId="77777777" w:rsidTr="00DC70BC">
        <w:trPr>
          <w:trHeight w:val="942"/>
        </w:trPr>
        <w:tc>
          <w:tcPr>
            <w:tcW w:w="9289" w:type="dxa"/>
          </w:tcPr>
          <w:p w14:paraId="440CA76E" w14:textId="22BB8B36" w:rsidR="00265F4A" w:rsidRDefault="00265F4A" w:rsidP="00DC70BC">
            <w:pPr>
              <w:spacing w:after="0" w:line="360" w:lineRule="auto"/>
              <w:ind w:left="150"/>
              <w:contextualSpacing/>
              <w:rPr>
                <w:rFonts w:cstheme="minorHAnsi"/>
              </w:rPr>
            </w:pPr>
            <w:proofErr w:type="gramStart"/>
            <w:r w:rsidRPr="00F96DAE">
              <w:rPr>
                <w:rFonts w:cstheme="minorHAnsi"/>
                <w:b/>
              </w:rPr>
              <w:t xml:space="preserve">A.6.4. </w:t>
            </w:r>
            <w:r w:rsidRPr="003150E3">
              <w:rPr>
                <w:rFonts w:cstheme="minorHAnsi"/>
              </w:rPr>
              <w:t xml:space="preserve">İLK KEZ İMAR UYGULAMASI YAPILACAK ALANLARDA İMAR PLANINDA, YOL, MEYDAN, OTOPARK, PARK, ÇOCUK BAHÇESİ, YEŞİL ALAN, İBADET YERİ, KARAKOL, PAZAR YERİ, SEMT SPOR ALANI, İLK VE ORTA ÖĞRETİM KURUMU, SAĞLIK TESİSİ, SOSYAL VE KÜLTÜREL TESİS ALANI, SPOR ALANI, BELEDİYE HİZMET ALANI GİBİ UMUMİ HİZMETLERE AYRILAN ALANLARIN KAMUYA TERKİ YA DA TAHSİSİ GERÇEKLEŞMEDEN İLGİLİ PARSELE/PARSELLERE İNŞAAT İZNİ VERİLEMEZ. </w:t>
            </w:r>
            <w:proofErr w:type="gramEnd"/>
          </w:p>
          <w:p w14:paraId="1146C4DA" w14:textId="77777777" w:rsidR="000B384D" w:rsidRPr="00EB4D6C" w:rsidRDefault="000B384D" w:rsidP="00DC70BC">
            <w:pPr>
              <w:spacing w:after="0" w:line="360" w:lineRule="auto"/>
              <w:ind w:left="150"/>
              <w:contextualSpacing/>
              <w:rPr>
                <w:rFonts w:cstheme="minorHAnsi"/>
              </w:rPr>
            </w:pPr>
            <w:r w:rsidRPr="00F96DAE">
              <w:rPr>
                <w:rFonts w:cstheme="minorHAnsi"/>
                <w:b/>
              </w:rPr>
              <w:t>A.6.5.</w:t>
            </w:r>
            <w:r>
              <w:rPr>
                <w:rFonts w:cstheme="minorHAnsi"/>
              </w:rPr>
              <w:t xml:space="preserve"> </w:t>
            </w:r>
            <w:r w:rsidRPr="00EB4D6C">
              <w:rPr>
                <w:rFonts w:cstheme="minorHAnsi"/>
              </w:rPr>
              <w:t>1/1000 ÖLÇEKLİ UYGULAMA İMAR PLANLARINA GÖRE YAPILACAK YENİ PARSELASYON PLANLARINDA, DÜZENLEME ORTAKLIK PAYI (DOP) KAPSAMINDA KALAN VE MEVZUAT KAPSAMINDA BÜYÜKŞEHİR BELEDİYESİNİN GÖREV VE YETKİSİNDE OLAN VEYA ŞEHRİN BÜTÜNÜNE HİZMET EDEN DONATI ALANLARI BÜYÜKŞEHİR BELEDİYESİ ADINA TESCİL EDİLİR.</w:t>
            </w:r>
          </w:p>
          <w:p w14:paraId="0FD864FF" w14:textId="281037B8" w:rsidR="000B384D" w:rsidRDefault="000B384D" w:rsidP="00DC70BC">
            <w:pPr>
              <w:spacing w:after="0" w:line="360" w:lineRule="auto"/>
              <w:ind w:left="150"/>
              <w:contextualSpacing/>
              <w:rPr>
                <w:rFonts w:cstheme="minorHAnsi"/>
              </w:rPr>
            </w:pPr>
            <w:proofErr w:type="gramStart"/>
            <w:r w:rsidRPr="00EB4D6C">
              <w:rPr>
                <w:rFonts w:cstheme="minorHAnsi"/>
              </w:rPr>
              <w:t>UYGULAMA İMAR PLANINDA BELEDİYELERİN GÖREV, YETKİ VE SORUMLULUKLARINA İLİŞKİN MEVZUAT HÜKÜMLERİ DOĞRULTUSUNDA HEM İLÇE HEM DE BÜYÜKŞEHİR BELEDİYESİ’NCE YAPILABİLECEK SOSYAL, KÜLTÜREL, İDARİ VB. GİBİ KULLANIMLARI İÇEREN BELEDİYE HİZMET ALANLARI İLE SEMT SPOR ALANI, BELEDİYE KREŞ ALANI, PAZAR YERİ, AĞAÇLANDIRILACAK ALAN, REKREASYON ALANI, MESİRE ALANI VB. ALANLARIN İMAR UYGULAMA SINIRI KAPSAMINDA HER BİR DONATININ TOPLAM YÜZÖLÇÜMÜ ESAS ALINARAK TAPU TESCİLİ İLÇE VE BÜYÜKŞEHİR BELEDİYESİNE EŞİT ORANDA YAPILIR.</w:t>
            </w:r>
            <w:proofErr w:type="gramEnd"/>
          </w:p>
          <w:p w14:paraId="61996173" w14:textId="57A310EC" w:rsidR="00265F4A" w:rsidRDefault="00265F4A" w:rsidP="00DC70BC">
            <w:pPr>
              <w:spacing w:after="0" w:line="360" w:lineRule="auto"/>
              <w:ind w:left="217"/>
              <w:contextualSpacing/>
              <w:jc w:val="right"/>
              <w:rPr>
                <w:rFonts w:cstheme="minorHAnsi"/>
                <w:b/>
              </w:rPr>
            </w:pPr>
            <w:r w:rsidRPr="00047652">
              <w:rPr>
                <w:rFonts w:cstheme="minorHAnsi"/>
                <w:color w:val="000000" w:themeColor="text1"/>
                <w:u w:val="single"/>
              </w:rPr>
              <w:t>1</w:t>
            </w:r>
            <w:r w:rsidR="00DC70BC">
              <w:rPr>
                <w:rFonts w:cstheme="minorHAnsi"/>
                <w:color w:val="000000" w:themeColor="text1"/>
                <w:u w:val="single"/>
              </w:rPr>
              <w:t>1</w:t>
            </w:r>
            <w:r w:rsidRPr="00047652">
              <w:rPr>
                <w:rFonts w:cstheme="minorHAnsi"/>
                <w:color w:val="000000" w:themeColor="text1"/>
                <w:u w:val="single"/>
              </w:rPr>
              <w:t>.12.2023/644 MBB BMK</w:t>
            </w:r>
          </w:p>
        </w:tc>
      </w:tr>
    </w:tbl>
    <w:p w14:paraId="16775860" w14:textId="438A3262" w:rsidR="00432D82" w:rsidRDefault="00F96DAE" w:rsidP="00F96DAE">
      <w:pPr>
        <w:spacing w:after="0" w:line="360" w:lineRule="auto"/>
        <w:contextualSpacing/>
        <w:rPr>
          <w:rFonts w:cstheme="minorHAnsi"/>
          <w:highlight w:val="green"/>
        </w:rPr>
      </w:pPr>
      <w:bookmarkStart w:id="30" w:name="_Toc30022886"/>
      <w:bookmarkStart w:id="31" w:name="_Toc30197846"/>
      <w:bookmarkStart w:id="32" w:name="_Toc30198375"/>
      <w:bookmarkStart w:id="33" w:name="_Toc30198898"/>
      <w:bookmarkEnd w:id="26"/>
      <w:bookmarkEnd w:id="27"/>
      <w:bookmarkEnd w:id="28"/>
      <w:bookmarkEnd w:id="29"/>
      <w:r w:rsidRPr="00432D82">
        <w:rPr>
          <w:rFonts w:cstheme="minorHAnsi"/>
          <w:b/>
        </w:rPr>
        <w:t>A.6.6.</w:t>
      </w:r>
      <w:r w:rsidRPr="00432D82">
        <w:rPr>
          <w:rFonts w:cstheme="minorHAnsi"/>
        </w:rPr>
        <w:t xml:space="preserve"> MÜLKİYET İLE İMAR PLANI ADA SINIR HATTI ARASINDA, OLUŞABİLECEK UYUMSUZLUKLARI GİDERMEYE VE YOLLARDA YAPILAŞMANIN BİÇİMİ VE KADASTRAL DURUMA GÖRE, YOLUN GÜZERGAHINI DEĞİŞTİRMEMEK VE GENİŞLİĞİNİ DARALTMAMAK KOŞULU </w:t>
      </w:r>
      <w:proofErr w:type="gramStart"/>
      <w:r w:rsidRPr="00432D82">
        <w:rPr>
          <w:rFonts w:cstheme="minorHAnsi"/>
        </w:rPr>
        <w:t>İLE,</w:t>
      </w:r>
      <w:proofErr w:type="gramEnd"/>
      <w:r w:rsidRPr="00432D82">
        <w:rPr>
          <w:rFonts w:cstheme="minorHAnsi"/>
        </w:rPr>
        <w:t xml:space="preserve"> PLAN ÇİZGİSİ İLE KADASTRO ÇİZGİLERİ ARASINDA 2 METREYE KADAR OLAN </w:t>
      </w:r>
      <w:r w:rsidR="00432D82" w:rsidRPr="00432D82">
        <w:rPr>
          <w:rFonts w:cstheme="minorHAnsi"/>
        </w:rPr>
        <w:t>UYUMSUZLUKLARI GİDERMEYE BELEDİYESİ YETKİLİDİR.</w:t>
      </w:r>
    </w:p>
    <w:tbl>
      <w:tblPr>
        <w:tblW w:w="9274" w:type="dxa"/>
        <w:tblInd w:w="-232"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74"/>
      </w:tblGrid>
      <w:tr w:rsidR="00432D82" w14:paraId="3FED5FA0" w14:textId="77777777" w:rsidTr="000763B6">
        <w:trPr>
          <w:trHeight w:val="1829"/>
        </w:trPr>
        <w:tc>
          <w:tcPr>
            <w:tcW w:w="9274" w:type="dxa"/>
          </w:tcPr>
          <w:p w14:paraId="15086707" w14:textId="1A419285" w:rsidR="00432D82" w:rsidRDefault="00432D82" w:rsidP="00432D82">
            <w:pPr>
              <w:spacing w:after="0" w:line="360" w:lineRule="auto"/>
              <w:ind w:left="135"/>
              <w:contextualSpacing/>
              <w:rPr>
                <w:rFonts w:cstheme="minorHAnsi"/>
                <w:color w:val="000000" w:themeColor="text1"/>
              </w:rPr>
            </w:pPr>
            <w:r w:rsidRPr="00F96DAE">
              <w:rPr>
                <w:rFonts w:cstheme="minorHAnsi"/>
                <w:b/>
              </w:rPr>
              <w:t>A.6.7</w:t>
            </w:r>
            <w:r w:rsidRPr="00F96DAE">
              <w:rPr>
                <w:rFonts w:cstheme="minorHAnsi"/>
                <w:b/>
                <w:color w:val="000000" w:themeColor="text1"/>
              </w:rPr>
              <w:t>.</w:t>
            </w:r>
            <w:r>
              <w:rPr>
                <w:rFonts w:cstheme="minorHAnsi"/>
                <w:color w:val="000000" w:themeColor="text1"/>
              </w:rPr>
              <w:t xml:space="preserve"> </w:t>
            </w:r>
            <w:r w:rsidRPr="005208E7">
              <w:rPr>
                <w:rFonts w:cstheme="minorHAnsi"/>
                <w:color w:val="000000" w:themeColor="text1"/>
              </w:rPr>
              <w:t>BU PLAN ÜZERİNDEN KESİN ÖLÇÜ ALINAMAZ. BU PLANA GÖRE İMAR UYGULAMASI VE PARSELASYON YAPILAMAZ. ÖLÇEK NEDENİYLE BU PLANDA GÖSTERİLMEMİŞ OLAN UMUMİ HİZMETLERE AYRILMIŞ ALANLARIN UYGULAMA İMAR PLANINDA GÖSTERİLMESİ ZORUNLUDUR.</w:t>
            </w:r>
          </w:p>
          <w:p w14:paraId="6079E905" w14:textId="1BF6732A" w:rsidR="00432D82" w:rsidRDefault="00463336" w:rsidP="000763B6">
            <w:pPr>
              <w:spacing w:after="0" w:line="360" w:lineRule="auto"/>
              <w:ind w:left="135"/>
              <w:contextualSpacing/>
              <w:jc w:val="right"/>
              <w:rPr>
                <w:rFonts w:cstheme="minorHAnsi"/>
                <w:highlight w:val="green"/>
              </w:rPr>
            </w:pPr>
            <w:r w:rsidRPr="00047652">
              <w:rPr>
                <w:rFonts w:cstheme="minorHAnsi"/>
                <w:color w:val="000000" w:themeColor="text1"/>
                <w:u w:val="single"/>
              </w:rPr>
              <w:t>1</w:t>
            </w:r>
            <w:r>
              <w:rPr>
                <w:rFonts w:cstheme="minorHAnsi"/>
                <w:color w:val="000000" w:themeColor="text1"/>
                <w:u w:val="single"/>
              </w:rPr>
              <w:t>1</w:t>
            </w:r>
            <w:r w:rsidRPr="00047652">
              <w:rPr>
                <w:rFonts w:cstheme="minorHAnsi"/>
                <w:color w:val="000000" w:themeColor="text1"/>
                <w:u w:val="single"/>
              </w:rPr>
              <w:t>.12.2023/644 MBB BMK</w:t>
            </w:r>
          </w:p>
        </w:tc>
      </w:tr>
    </w:tbl>
    <w:p w14:paraId="3C3EADF8" w14:textId="77777777" w:rsidR="00F96DAE" w:rsidRPr="00F96DAE" w:rsidRDefault="00F96DAE" w:rsidP="00F96DAE">
      <w:pPr>
        <w:spacing w:after="0" w:line="360" w:lineRule="auto"/>
        <w:contextualSpacing/>
        <w:rPr>
          <w:rFonts w:cstheme="minorHAnsi"/>
          <w:color w:val="000000" w:themeColor="text1"/>
        </w:rPr>
      </w:pPr>
    </w:p>
    <w:p w14:paraId="033659E2" w14:textId="77777777" w:rsidR="00F96DAE" w:rsidRPr="00F96DAE" w:rsidRDefault="00F96DAE" w:rsidP="00F96DAE">
      <w:pPr>
        <w:spacing w:after="0" w:line="360" w:lineRule="auto"/>
        <w:contextualSpacing/>
        <w:rPr>
          <w:rFonts w:cstheme="minorHAnsi"/>
          <w:b/>
          <w:bCs/>
        </w:rPr>
      </w:pPr>
      <w:r w:rsidRPr="00F96DAE">
        <w:rPr>
          <w:rFonts w:cstheme="minorHAnsi"/>
          <w:b/>
        </w:rPr>
        <w:t xml:space="preserve">A.7. </w:t>
      </w:r>
      <w:r w:rsidRPr="00F96DAE">
        <w:rPr>
          <w:rFonts w:cstheme="minorHAnsi"/>
          <w:b/>
          <w:bCs/>
        </w:rPr>
        <w:t>NÜFUS VE YAPI YOĞUNLUĞU</w:t>
      </w:r>
    </w:p>
    <w:p w14:paraId="4DEC3A4A" w14:textId="4BA4E6E6" w:rsidR="00F96DAE" w:rsidRPr="00F96DAE" w:rsidRDefault="00F96DAE" w:rsidP="00F96DAE">
      <w:pPr>
        <w:spacing w:after="0" w:line="360" w:lineRule="auto"/>
        <w:contextualSpacing/>
        <w:rPr>
          <w:rFonts w:cstheme="minorHAnsi"/>
        </w:rPr>
      </w:pPr>
      <w:r w:rsidRPr="00F96DAE">
        <w:rPr>
          <w:rFonts w:cstheme="minorHAnsi"/>
          <w:b/>
        </w:rPr>
        <w:t>A.7.1.</w:t>
      </w:r>
      <w:r w:rsidRPr="00F96DAE">
        <w:rPr>
          <w:rFonts w:cstheme="minorHAnsi"/>
        </w:rPr>
        <w:t xml:space="preserve"> 1/1000 ÖLÇEKLİ UYGULAMA İMAR PLANLARININ REVİZYONUNDA YAPI YOĞUNLUĞUNA İLİŞKİN KARARLAR, BU PLANDA BELİRTİLEN NET NÜFUS YOĞUNLUĞUNA KARŞILIK GELEN YAPI YOĞUNLUĞU/EMSAL DEĞERLERİ ESAS ALINARAK AŞAĞIDAKİ TABLOYA GÖRE BELİRLENECEKTİR.</w:t>
      </w:r>
    </w:p>
    <w:tbl>
      <w:tblPr>
        <w:tblStyle w:val="TabloKlavuzu"/>
        <w:tblW w:w="9181" w:type="dxa"/>
        <w:jc w:val="center"/>
        <w:tblLook w:val="04A0" w:firstRow="1" w:lastRow="0" w:firstColumn="1" w:lastColumn="0" w:noHBand="0" w:noVBand="1"/>
      </w:tblPr>
      <w:tblGrid>
        <w:gridCol w:w="2263"/>
        <w:gridCol w:w="2410"/>
        <w:gridCol w:w="1418"/>
        <w:gridCol w:w="3084"/>
        <w:gridCol w:w="6"/>
      </w:tblGrid>
      <w:tr w:rsidR="00F96DAE" w:rsidRPr="00F96DAE" w14:paraId="5B75C880" w14:textId="77777777" w:rsidTr="00A21BA8">
        <w:trPr>
          <w:jc w:val="center"/>
        </w:trPr>
        <w:tc>
          <w:tcPr>
            <w:tcW w:w="9181" w:type="dxa"/>
            <w:gridSpan w:val="5"/>
          </w:tcPr>
          <w:p w14:paraId="7A85009F" w14:textId="77777777" w:rsidR="00F96DAE" w:rsidRPr="00F96DAE" w:rsidRDefault="00F96DAE" w:rsidP="00A21BA8">
            <w:pPr>
              <w:jc w:val="center"/>
              <w:rPr>
                <w:rFonts w:cstheme="minorHAnsi"/>
                <w:b/>
                <w:sz w:val="20"/>
                <w:szCs w:val="20"/>
              </w:rPr>
            </w:pPr>
            <w:r w:rsidRPr="00F96DAE">
              <w:rPr>
                <w:rFonts w:cstheme="minorHAnsi"/>
                <w:b/>
                <w:sz w:val="20"/>
                <w:szCs w:val="20"/>
              </w:rPr>
              <w:t>NÜFUS YOĞUNLUĞU/YAPI YOĞUNLUĞU DÖNÜŞÜM TABLOSU</w:t>
            </w:r>
          </w:p>
        </w:tc>
      </w:tr>
      <w:tr w:rsidR="00F96DAE" w:rsidRPr="00F96DAE" w14:paraId="59993C2E" w14:textId="77777777" w:rsidTr="00A21BA8">
        <w:trPr>
          <w:gridAfter w:val="1"/>
          <w:wAfter w:w="6" w:type="dxa"/>
          <w:trHeight w:val="159"/>
          <w:jc w:val="center"/>
        </w:trPr>
        <w:tc>
          <w:tcPr>
            <w:tcW w:w="4673" w:type="dxa"/>
            <w:gridSpan w:val="2"/>
          </w:tcPr>
          <w:p w14:paraId="5099B057" w14:textId="77777777" w:rsidR="00F96DAE" w:rsidRPr="00F96DAE" w:rsidRDefault="00F96DAE" w:rsidP="00A21BA8">
            <w:pPr>
              <w:jc w:val="center"/>
              <w:rPr>
                <w:rFonts w:cstheme="minorHAnsi"/>
                <w:sz w:val="20"/>
                <w:szCs w:val="20"/>
              </w:rPr>
            </w:pPr>
            <w:r w:rsidRPr="00F96DAE">
              <w:rPr>
                <w:rFonts w:cstheme="minorHAnsi"/>
                <w:b/>
                <w:sz w:val="20"/>
                <w:szCs w:val="20"/>
              </w:rPr>
              <w:t>NET NÜFUS YOĞUNLUĞU</w:t>
            </w:r>
          </w:p>
        </w:tc>
        <w:tc>
          <w:tcPr>
            <w:tcW w:w="4502" w:type="dxa"/>
            <w:gridSpan w:val="2"/>
            <w:vMerge w:val="restart"/>
            <w:vAlign w:val="center"/>
          </w:tcPr>
          <w:p w14:paraId="330ECB47" w14:textId="77777777" w:rsidR="00F96DAE" w:rsidRPr="00F96DAE" w:rsidRDefault="00F96DAE" w:rsidP="00A21BA8">
            <w:pPr>
              <w:jc w:val="center"/>
              <w:rPr>
                <w:rFonts w:cstheme="minorHAnsi"/>
                <w:sz w:val="20"/>
                <w:szCs w:val="20"/>
              </w:rPr>
            </w:pPr>
            <w:r w:rsidRPr="00F96DAE">
              <w:rPr>
                <w:rFonts w:cstheme="minorHAnsi"/>
                <w:b/>
                <w:sz w:val="20"/>
                <w:szCs w:val="20"/>
              </w:rPr>
              <w:t>YAPI YOĞUNLUĞU/EMSAL</w:t>
            </w:r>
          </w:p>
        </w:tc>
      </w:tr>
      <w:tr w:rsidR="00F96DAE" w:rsidRPr="00F96DAE" w14:paraId="5B4EF0BE" w14:textId="77777777" w:rsidTr="00A21BA8">
        <w:trPr>
          <w:gridAfter w:val="1"/>
          <w:wAfter w:w="6" w:type="dxa"/>
          <w:jc w:val="center"/>
        </w:trPr>
        <w:tc>
          <w:tcPr>
            <w:tcW w:w="2263" w:type="dxa"/>
          </w:tcPr>
          <w:p w14:paraId="66A6A54C" w14:textId="77777777" w:rsidR="00F96DAE" w:rsidRPr="00F96DAE" w:rsidRDefault="00F96DAE" w:rsidP="00A21BA8">
            <w:pPr>
              <w:jc w:val="center"/>
              <w:rPr>
                <w:rFonts w:cstheme="minorHAnsi"/>
                <w:b/>
                <w:sz w:val="20"/>
                <w:szCs w:val="20"/>
              </w:rPr>
            </w:pPr>
            <w:r w:rsidRPr="00F96DAE">
              <w:rPr>
                <w:rFonts w:cstheme="minorHAnsi"/>
                <w:b/>
                <w:sz w:val="20"/>
                <w:szCs w:val="20"/>
              </w:rPr>
              <w:t>YENİŞEHİR VE MEZİTLİ İLÇELERİ</w:t>
            </w:r>
          </w:p>
        </w:tc>
        <w:tc>
          <w:tcPr>
            <w:tcW w:w="2410" w:type="dxa"/>
          </w:tcPr>
          <w:p w14:paraId="222046BA" w14:textId="77777777" w:rsidR="00F96DAE" w:rsidRPr="00F96DAE" w:rsidRDefault="00F96DAE" w:rsidP="00A21BA8">
            <w:pPr>
              <w:jc w:val="center"/>
              <w:rPr>
                <w:rFonts w:cstheme="minorHAnsi"/>
                <w:b/>
                <w:sz w:val="20"/>
                <w:szCs w:val="20"/>
              </w:rPr>
            </w:pPr>
            <w:r w:rsidRPr="00F96DAE">
              <w:rPr>
                <w:rFonts w:cstheme="minorHAnsi"/>
                <w:b/>
                <w:sz w:val="20"/>
                <w:szCs w:val="20"/>
              </w:rPr>
              <w:t>AKDENİZ VE TOROSLAR İLÇELERİ</w:t>
            </w:r>
          </w:p>
        </w:tc>
        <w:tc>
          <w:tcPr>
            <w:tcW w:w="4502" w:type="dxa"/>
            <w:gridSpan w:val="2"/>
            <w:vMerge/>
          </w:tcPr>
          <w:p w14:paraId="4B46198C" w14:textId="77777777" w:rsidR="00F96DAE" w:rsidRPr="00F96DAE" w:rsidRDefault="00F96DAE" w:rsidP="00A21BA8">
            <w:pPr>
              <w:spacing w:before="40" w:after="40"/>
              <w:jc w:val="center"/>
              <w:rPr>
                <w:rFonts w:cstheme="minorHAnsi"/>
                <w:sz w:val="20"/>
                <w:szCs w:val="20"/>
              </w:rPr>
            </w:pPr>
          </w:p>
        </w:tc>
      </w:tr>
      <w:tr w:rsidR="00F96DAE" w:rsidRPr="00F96DAE" w14:paraId="2786BEF8" w14:textId="77777777" w:rsidTr="00A21BA8">
        <w:trPr>
          <w:gridAfter w:val="1"/>
          <w:wAfter w:w="6" w:type="dxa"/>
          <w:jc w:val="center"/>
        </w:trPr>
        <w:tc>
          <w:tcPr>
            <w:tcW w:w="2263" w:type="dxa"/>
            <w:vAlign w:val="center"/>
          </w:tcPr>
          <w:p w14:paraId="7E767D8A"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20 kişi/ha.</w:t>
            </w:r>
          </w:p>
        </w:tc>
        <w:tc>
          <w:tcPr>
            <w:tcW w:w="2410" w:type="dxa"/>
            <w:vAlign w:val="center"/>
          </w:tcPr>
          <w:p w14:paraId="22BB1324"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25 kişi/ha.</w:t>
            </w:r>
          </w:p>
        </w:tc>
        <w:tc>
          <w:tcPr>
            <w:tcW w:w="1418" w:type="dxa"/>
            <w:vAlign w:val="center"/>
          </w:tcPr>
          <w:p w14:paraId="7DDA173A"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0.10</w:t>
            </w:r>
          </w:p>
        </w:tc>
        <w:tc>
          <w:tcPr>
            <w:tcW w:w="3084" w:type="dxa"/>
            <w:vMerge w:val="restart"/>
            <w:vAlign w:val="center"/>
          </w:tcPr>
          <w:p w14:paraId="32BA1364"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 ÇOK SEYREK YOĞUNLUK</w:t>
            </w:r>
          </w:p>
        </w:tc>
      </w:tr>
      <w:tr w:rsidR="00F96DAE" w:rsidRPr="00F96DAE" w14:paraId="1E1B5976" w14:textId="77777777" w:rsidTr="00A21BA8">
        <w:trPr>
          <w:gridAfter w:val="1"/>
          <w:wAfter w:w="6" w:type="dxa"/>
          <w:jc w:val="center"/>
        </w:trPr>
        <w:tc>
          <w:tcPr>
            <w:tcW w:w="2263" w:type="dxa"/>
            <w:vAlign w:val="center"/>
          </w:tcPr>
          <w:p w14:paraId="7758E930"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30 kişi/ha.</w:t>
            </w:r>
          </w:p>
        </w:tc>
        <w:tc>
          <w:tcPr>
            <w:tcW w:w="2410" w:type="dxa"/>
            <w:vAlign w:val="center"/>
          </w:tcPr>
          <w:p w14:paraId="28F6C003"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35 kişi/ha.</w:t>
            </w:r>
          </w:p>
        </w:tc>
        <w:tc>
          <w:tcPr>
            <w:tcW w:w="1418" w:type="dxa"/>
            <w:vAlign w:val="center"/>
          </w:tcPr>
          <w:p w14:paraId="1D310A62"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0.15</w:t>
            </w:r>
          </w:p>
        </w:tc>
        <w:tc>
          <w:tcPr>
            <w:tcW w:w="3084" w:type="dxa"/>
            <w:vMerge/>
            <w:vAlign w:val="center"/>
          </w:tcPr>
          <w:p w14:paraId="7D681C87" w14:textId="77777777" w:rsidR="00F96DAE" w:rsidRPr="00F96DAE" w:rsidRDefault="00F96DAE" w:rsidP="00A21BA8">
            <w:pPr>
              <w:spacing w:before="40" w:after="40"/>
              <w:jc w:val="center"/>
              <w:rPr>
                <w:rFonts w:cstheme="minorHAnsi"/>
                <w:sz w:val="20"/>
                <w:szCs w:val="20"/>
              </w:rPr>
            </w:pPr>
          </w:p>
        </w:tc>
      </w:tr>
      <w:tr w:rsidR="00F96DAE" w:rsidRPr="00F96DAE" w14:paraId="057F8EEB" w14:textId="77777777" w:rsidTr="00A21BA8">
        <w:trPr>
          <w:gridAfter w:val="1"/>
          <w:wAfter w:w="6" w:type="dxa"/>
          <w:jc w:val="center"/>
        </w:trPr>
        <w:tc>
          <w:tcPr>
            <w:tcW w:w="2263" w:type="dxa"/>
            <w:vAlign w:val="center"/>
          </w:tcPr>
          <w:p w14:paraId="1A43C56F"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40 kişi/ha.</w:t>
            </w:r>
          </w:p>
        </w:tc>
        <w:tc>
          <w:tcPr>
            <w:tcW w:w="2410" w:type="dxa"/>
            <w:vAlign w:val="center"/>
          </w:tcPr>
          <w:p w14:paraId="34F9E454"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50 kişi/ha.</w:t>
            </w:r>
          </w:p>
        </w:tc>
        <w:tc>
          <w:tcPr>
            <w:tcW w:w="1418" w:type="dxa"/>
            <w:vAlign w:val="center"/>
          </w:tcPr>
          <w:p w14:paraId="71B93C69"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0.20</w:t>
            </w:r>
          </w:p>
        </w:tc>
        <w:tc>
          <w:tcPr>
            <w:tcW w:w="3084" w:type="dxa"/>
            <w:vMerge/>
            <w:vAlign w:val="center"/>
          </w:tcPr>
          <w:p w14:paraId="6A4F7670" w14:textId="77777777" w:rsidR="00F96DAE" w:rsidRPr="00F96DAE" w:rsidRDefault="00F96DAE" w:rsidP="00A21BA8">
            <w:pPr>
              <w:spacing w:before="40" w:after="40"/>
              <w:jc w:val="center"/>
              <w:rPr>
                <w:rFonts w:cstheme="minorHAnsi"/>
                <w:sz w:val="20"/>
                <w:szCs w:val="20"/>
              </w:rPr>
            </w:pPr>
          </w:p>
        </w:tc>
      </w:tr>
      <w:tr w:rsidR="00F96DAE" w:rsidRPr="00F96DAE" w14:paraId="063D4407" w14:textId="77777777" w:rsidTr="00A21BA8">
        <w:trPr>
          <w:gridAfter w:val="1"/>
          <w:wAfter w:w="6" w:type="dxa"/>
          <w:jc w:val="center"/>
        </w:trPr>
        <w:tc>
          <w:tcPr>
            <w:tcW w:w="2263" w:type="dxa"/>
            <w:vAlign w:val="center"/>
          </w:tcPr>
          <w:p w14:paraId="099A73E3"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60 kişi/ha.</w:t>
            </w:r>
          </w:p>
        </w:tc>
        <w:tc>
          <w:tcPr>
            <w:tcW w:w="2410" w:type="dxa"/>
            <w:vAlign w:val="center"/>
          </w:tcPr>
          <w:p w14:paraId="055C8CE2"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75 kişi/ha.</w:t>
            </w:r>
          </w:p>
        </w:tc>
        <w:tc>
          <w:tcPr>
            <w:tcW w:w="1418" w:type="dxa"/>
            <w:vAlign w:val="center"/>
          </w:tcPr>
          <w:p w14:paraId="4A955D2B"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0.30</w:t>
            </w:r>
          </w:p>
        </w:tc>
        <w:tc>
          <w:tcPr>
            <w:tcW w:w="3084" w:type="dxa"/>
            <w:vMerge w:val="restart"/>
            <w:vAlign w:val="center"/>
          </w:tcPr>
          <w:p w14:paraId="5F2414C2"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 SEYREK YOĞUNLUK</w:t>
            </w:r>
          </w:p>
        </w:tc>
      </w:tr>
      <w:tr w:rsidR="00F96DAE" w:rsidRPr="00F96DAE" w14:paraId="5C99E863" w14:textId="77777777" w:rsidTr="00A21BA8">
        <w:trPr>
          <w:gridAfter w:val="1"/>
          <w:wAfter w:w="6" w:type="dxa"/>
          <w:jc w:val="center"/>
        </w:trPr>
        <w:tc>
          <w:tcPr>
            <w:tcW w:w="2263" w:type="dxa"/>
            <w:vAlign w:val="center"/>
          </w:tcPr>
          <w:p w14:paraId="77676315"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90 kişi/ha.</w:t>
            </w:r>
          </w:p>
        </w:tc>
        <w:tc>
          <w:tcPr>
            <w:tcW w:w="2410" w:type="dxa"/>
            <w:vAlign w:val="center"/>
          </w:tcPr>
          <w:p w14:paraId="545112B7"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100 kişi/ha.</w:t>
            </w:r>
          </w:p>
        </w:tc>
        <w:tc>
          <w:tcPr>
            <w:tcW w:w="1418" w:type="dxa"/>
            <w:vAlign w:val="center"/>
          </w:tcPr>
          <w:p w14:paraId="4547DA82"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0.40</w:t>
            </w:r>
          </w:p>
        </w:tc>
        <w:tc>
          <w:tcPr>
            <w:tcW w:w="3084" w:type="dxa"/>
            <w:vMerge/>
            <w:vAlign w:val="center"/>
          </w:tcPr>
          <w:p w14:paraId="709699DF" w14:textId="77777777" w:rsidR="00F96DAE" w:rsidRPr="00F96DAE" w:rsidRDefault="00F96DAE" w:rsidP="00A21BA8">
            <w:pPr>
              <w:spacing w:before="40" w:after="40"/>
              <w:jc w:val="center"/>
              <w:rPr>
                <w:rFonts w:cstheme="minorHAnsi"/>
                <w:sz w:val="20"/>
                <w:szCs w:val="20"/>
              </w:rPr>
            </w:pPr>
          </w:p>
        </w:tc>
      </w:tr>
      <w:tr w:rsidR="00F96DAE" w:rsidRPr="00F96DAE" w14:paraId="641526EA" w14:textId="77777777" w:rsidTr="00A21BA8">
        <w:trPr>
          <w:gridAfter w:val="1"/>
          <w:wAfter w:w="6" w:type="dxa"/>
          <w:jc w:val="center"/>
        </w:trPr>
        <w:tc>
          <w:tcPr>
            <w:tcW w:w="2263" w:type="dxa"/>
            <w:vAlign w:val="center"/>
          </w:tcPr>
          <w:p w14:paraId="1774F8DB"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110 kişi/ha.</w:t>
            </w:r>
          </w:p>
        </w:tc>
        <w:tc>
          <w:tcPr>
            <w:tcW w:w="2410" w:type="dxa"/>
            <w:vAlign w:val="center"/>
          </w:tcPr>
          <w:p w14:paraId="7D7BA9B2"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125 kişi/ha.</w:t>
            </w:r>
          </w:p>
        </w:tc>
        <w:tc>
          <w:tcPr>
            <w:tcW w:w="1418" w:type="dxa"/>
            <w:vAlign w:val="center"/>
          </w:tcPr>
          <w:p w14:paraId="0C29FE17"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0.50</w:t>
            </w:r>
          </w:p>
        </w:tc>
        <w:tc>
          <w:tcPr>
            <w:tcW w:w="3084" w:type="dxa"/>
            <w:vMerge/>
            <w:vAlign w:val="center"/>
          </w:tcPr>
          <w:p w14:paraId="4205658A" w14:textId="77777777" w:rsidR="00F96DAE" w:rsidRPr="00F96DAE" w:rsidRDefault="00F96DAE" w:rsidP="00A21BA8">
            <w:pPr>
              <w:spacing w:before="40" w:after="40"/>
              <w:jc w:val="center"/>
              <w:rPr>
                <w:rFonts w:cstheme="minorHAnsi"/>
                <w:sz w:val="20"/>
                <w:szCs w:val="20"/>
              </w:rPr>
            </w:pPr>
          </w:p>
        </w:tc>
      </w:tr>
      <w:tr w:rsidR="00F96DAE" w:rsidRPr="00F96DAE" w14:paraId="64D19312" w14:textId="77777777" w:rsidTr="00A21BA8">
        <w:trPr>
          <w:gridAfter w:val="1"/>
          <w:wAfter w:w="6" w:type="dxa"/>
          <w:jc w:val="center"/>
        </w:trPr>
        <w:tc>
          <w:tcPr>
            <w:tcW w:w="2263" w:type="dxa"/>
            <w:vAlign w:val="center"/>
          </w:tcPr>
          <w:p w14:paraId="1A82B94D"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135 kişi/ha.</w:t>
            </w:r>
          </w:p>
        </w:tc>
        <w:tc>
          <w:tcPr>
            <w:tcW w:w="2410" w:type="dxa"/>
            <w:vAlign w:val="center"/>
          </w:tcPr>
          <w:p w14:paraId="240B6DBB"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150 kişi/ha.</w:t>
            </w:r>
          </w:p>
        </w:tc>
        <w:tc>
          <w:tcPr>
            <w:tcW w:w="1418" w:type="dxa"/>
            <w:vAlign w:val="center"/>
          </w:tcPr>
          <w:p w14:paraId="657D5F98"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0.60</w:t>
            </w:r>
          </w:p>
        </w:tc>
        <w:tc>
          <w:tcPr>
            <w:tcW w:w="3084" w:type="dxa"/>
            <w:vMerge/>
            <w:vAlign w:val="center"/>
          </w:tcPr>
          <w:p w14:paraId="15C9410F" w14:textId="77777777" w:rsidR="00F96DAE" w:rsidRPr="00F96DAE" w:rsidRDefault="00F96DAE" w:rsidP="00A21BA8">
            <w:pPr>
              <w:spacing w:before="40" w:after="40"/>
              <w:jc w:val="center"/>
              <w:rPr>
                <w:rFonts w:cstheme="minorHAnsi"/>
                <w:sz w:val="20"/>
                <w:szCs w:val="20"/>
              </w:rPr>
            </w:pPr>
          </w:p>
        </w:tc>
      </w:tr>
      <w:tr w:rsidR="00F96DAE" w:rsidRPr="00F96DAE" w14:paraId="79ED397B" w14:textId="77777777" w:rsidTr="00A21BA8">
        <w:trPr>
          <w:gridAfter w:val="1"/>
          <w:wAfter w:w="6" w:type="dxa"/>
          <w:jc w:val="center"/>
        </w:trPr>
        <w:tc>
          <w:tcPr>
            <w:tcW w:w="2263" w:type="dxa"/>
            <w:vAlign w:val="center"/>
          </w:tcPr>
          <w:p w14:paraId="57040356"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155 kişi/ha.</w:t>
            </w:r>
          </w:p>
        </w:tc>
        <w:tc>
          <w:tcPr>
            <w:tcW w:w="2410" w:type="dxa"/>
            <w:vAlign w:val="center"/>
          </w:tcPr>
          <w:p w14:paraId="5000E65D"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175 kişi/ha.</w:t>
            </w:r>
          </w:p>
        </w:tc>
        <w:tc>
          <w:tcPr>
            <w:tcW w:w="1418" w:type="dxa"/>
            <w:vAlign w:val="center"/>
          </w:tcPr>
          <w:p w14:paraId="4D925BBF"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0.70</w:t>
            </w:r>
          </w:p>
        </w:tc>
        <w:tc>
          <w:tcPr>
            <w:tcW w:w="3084" w:type="dxa"/>
            <w:vMerge/>
            <w:vAlign w:val="center"/>
          </w:tcPr>
          <w:p w14:paraId="02D67FB0" w14:textId="77777777" w:rsidR="00F96DAE" w:rsidRPr="00F96DAE" w:rsidRDefault="00F96DAE" w:rsidP="00A21BA8">
            <w:pPr>
              <w:spacing w:before="40" w:after="40"/>
              <w:jc w:val="center"/>
              <w:rPr>
                <w:rFonts w:cstheme="minorHAnsi"/>
                <w:sz w:val="20"/>
                <w:szCs w:val="20"/>
              </w:rPr>
            </w:pPr>
          </w:p>
        </w:tc>
      </w:tr>
      <w:tr w:rsidR="00F96DAE" w:rsidRPr="00F96DAE" w14:paraId="64DE128D" w14:textId="77777777" w:rsidTr="00A21BA8">
        <w:trPr>
          <w:gridAfter w:val="1"/>
          <w:wAfter w:w="6" w:type="dxa"/>
          <w:jc w:val="center"/>
        </w:trPr>
        <w:tc>
          <w:tcPr>
            <w:tcW w:w="2263" w:type="dxa"/>
            <w:vAlign w:val="center"/>
          </w:tcPr>
          <w:p w14:paraId="1CC32CE2"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170 kişi/ha.</w:t>
            </w:r>
          </w:p>
        </w:tc>
        <w:tc>
          <w:tcPr>
            <w:tcW w:w="2410" w:type="dxa"/>
            <w:vAlign w:val="center"/>
          </w:tcPr>
          <w:p w14:paraId="069D94A0"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185 kişi/ha.</w:t>
            </w:r>
          </w:p>
        </w:tc>
        <w:tc>
          <w:tcPr>
            <w:tcW w:w="1418" w:type="dxa"/>
            <w:vAlign w:val="center"/>
          </w:tcPr>
          <w:p w14:paraId="665B6C47"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0.75</w:t>
            </w:r>
          </w:p>
        </w:tc>
        <w:tc>
          <w:tcPr>
            <w:tcW w:w="3084" w:type="dxa"/>
            <w:vMerge/>
            <w:vAlign w:val="center"/>
          </w:tcPr>
          <w:p w14:paraId="5C55DBCC" w14:textId="77777777" w:rsidR="00F96DAE" w:rsidRPr="00F96DAE" w:rsidRDefault="00F96DAE" w:rsidP="00A21BA8">
            <w:pPr>
              <w:spacing w:before="40" w:after="40"/>
              <w:jc w:val="center"/>
              <w:rPr>
                <w:rFonts w:cstheme="minorHAnsi"/>
                <w:sz w:val="20"/>
                <w:szCs w:val="20"/>
              </w:rPr>
            </w:pPr>
          </w:p>
        </w:tc>
      </w:tr>
      <w:tr w:rsidR="00F96DAE" w:rsidRPr="00F96DAE" w14:paraId="1D260F80" w14:textId="77777777" w:rsidTr="00A21BA8">
        <w:trPr>
          <w:gridAfter w:val="1"/>
          <w:wAfter w:w="6" w:type="dxa"/>
          <w:jc w:val="center"/>
        </w:trPr>
        <w:tc>
          <w:tcPr>
            <w:tcW w:w="2263" w:type="dxa"/>
            <w:vAlign w:val="center"/>
          </w:tcPr>
          <w:p w14:paraId="367A8536"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180 kişi/ha.</w:t>
            </w:r>
          </w:p>
        </w:tc>
        <w:tc>
          <w:tcPr>
            <w:tcW w:w="2410" w:type="dxa"/>
            <w:vAlign w:val="center"/>
          </w:tcPr>
          <w:p w14:paraId="1555483B"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200 kişi/ha.</w:t>
            </w:r>
          </w:p>
        </w:tc>
        <w:tc>
          <w:tcPr>
            <w:tcW w:w="1418" w:type="dxa"/>
            <w:vAlign w:val="center"/>
          </w:tcPr>
          <w:p w14:paraId="03C0AA39"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0.80</w:t>
            </w:r>
          </w:p>
        </w:tc>
        <w:tc>
          <w:tcPr>
            <w:tcW w:w="3084" w:type="dxa"/>
            <w:vMerge w:val="restart"/>
            <w:vAlign w:val="center"/>
          </w:tcPr>
          <w:p w14:paraId="114EF552"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 ORTA YOĞUNLUK</w:t>
            </w:r>
          </w:p>
        </w:tc>
      </w:tr>
      <w:tr w:rsidR="00F96DAE" w:rsidRPr="00F96DAE" w14:paraId="625A6670" w14:textId="77777777" w:rsidTr="00A21BA8">
        <w:trPr>
          <w:gridAfter w:val="1"/>
          <w:wAfter w:w="6" w:type="dxa"/>
          <w:jc w:val="center"/>
        </w:trPr>
        <w:tc>
          <w:tcPr>
            <w:tcW w:w="2263" w:type="dxa"/>
            <w:vAlign w:val="center"/>
          </w:tcPr>
          <w:p w14:paraId="582D6AA1"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200 kişi/ha.</w:t>
            </w:r>
          </w:p>
        </w:tc>
        <w:tc>
          <w:tcPr>
            <w:tcW w:w="2410" w:type="dxa"/>
            <w:vAlign w:val="center"/>
          </w:tcPr>
          <w:p w14:paraId="6160871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225 kişi/ha.</w:t>
            </w:r>
          </w:p>
        </w:tc>
        <w:tc>
          <w:tcPr>
            <w:tcW w:w="1418" w:type="dxa"/>
            <w:vAlign w:val="center"/>
          </w:tcPr>
          <w:p w14:paraId="4F2C6190"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0.90</w:t>
            </w:r>
          </w:p>
        </w:tc>
        <w:tc>
          <w:tcPr>
            <w:tcW w:w="3084" w:type="dxa"/>
            <w:vMerge/>
            <w:vAlign w:val="center"/>
          </w:tcPr>
          <w:p w14:paraId="74A7BF14" w14:textId="77777777" w:rsidR="00F96DAE" w:rsidRPr="00F96DAE" w:rsidRDefault="00F96DAE" w:rsidP="00A21BA8">
            <w:pPr>
              <w:spacing w:before="40" w:after="40"/>
              <w:jc w:val="center"/>
              <w:rPr>
                <w:rFonts w:cstheme="minorHAnsi"/>
                <w:sz w:val="20"/>
                <w:szCs w:val="20"/>
              </w:rPr>
            </w:pPr>
          </w:p>
        </w:tc>
      </w:tr>
      <w:tr w:rsidR="00F96DAE" w:rsidRPr="00F96DAE" w14:paraId="2E17F803" w14:textId="77777777" w:rsidTr="00A21BA8">
        <w:trPr>
          <w:gridAfter w:val="1"/>
          <w:wAfter w:w="6" w:type="dxa"/>
          <w:jc w:val="center"/>
        </w:trPr>
        <w:tc>
          <w:tcPr>
            <w:tcW w:w="2263" w:type="dxa"/>
            <w:vAlign w:val="center"/>
          </w:tcPr>
          <w:p w14:paraId="4118C069"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220 kişi/ha.</w:t>
            </w:r>
          </w:p>
        </w:tc>
        <w:tc>
          <w:tcPr>
            <w:tcW w:w="2410" w:type="dxa"/>
            <w:vAlign w:val="center"/>
          </w:tcPr>
          <w:p w14:paraId="6D9A614C"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250 kişi/ha.</w:t>
            </w:r>
          </w:p>
        </w:tc>
        <w:tc>
          <w:tcPr>
            <w:tcW w:w="1418" w:type="dxa"/>
            <w:vAlign w:val="center"/>
          </w:tcPr>
          <w:p w14:paraId="569382B1"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1.00</w:t>
            </w:r>
          </w:p>
        </w:tc>
        <w:tc>
          <w:tcPr>
            <w:tcW w:w="3084" w:type="dxa"/>
            <w:vMerge/>
            <w:vAlign w:val="center"/>
          </w:tcPr>
          <w:p w14:paraId="7409914C" w14:textId="77777777" w:rsidR="00F96DAE" w:rsidRPr="00F96DAE" w:rsidRDefault="00F96DAE" w:rsidP="00A21BA8">
            <w:pPr>
              <w:spacing w:before="40" w:after="40"/>
              <w:jc w:val="center"/>
              <w:rPr>
                <w:rFonts w:cstheme="minorHAnsi"/>
                <w:sz w:val="20"/>
                <w:szCs w:val="20"/>
              </w:rPr>
            </w:pPr>
          </w:p>
        </w:tc>
      </w:tr>
      <w:tr w:rsidR="00F96DAE" w:rsidRPr="00F96DAE" w14:paraId="5723C389" w14:textId="77777777" w:rsidTr="00A21BA8">
        <w:trPr>
          <w:gridAfter w:val="1"/>
          <w:wAfter w:w="6" w:type="dxa"/>
          <w:jc w:val="center"/>
        </w:trPr>
        <w:tc>
          <w:tcPr>
            <w:tcW w:w="2263" w:type="dxa"/>
            <w:vAlign w:val="center"/>
          </w:tcPr>
          <w:p w14:paraId="6892580A"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230 kişi/ha.</w:t>
            </w:r>
          </w:p>
        </w:tc>
        <w:tc>
          <w:tcPr>
            <w:tcW w:w="2410" w:type="dxa"/>
            <w:vAlign w:val="center"/>
          </w:tcPr>
          <w:p w14:paraId="51486660"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260 kişi/ha.</w:t>
            </w:r>
          </w:p>
        </w:tc>
        <w:tc>
          <w:tcPr>
            <w:tcW w:w="1418" w:type="dxa"/>
            <w:vAlign w:val="center"/>
          </w:tcPr>
          <w:p w14:paraId="618C5C8C"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1.05</w:t>
            </w:r>
          </w:p>
        </w:tc>
        <w:tc>
          <w:tcPr>
            <w:tcW w:w="3084" w:type="dxa"/>
            <w:vMerge/>
            <w:vAlign w:val="center"/>
          </w:tcPr>
          <w:p w14:paraId="60C7415F" w14:textId="77777777" w:rsidR="00F96DAE" w:rsidRPr="00F96DAE" w:rsidRDefault="00F96DAE" w:rsidP="00A21BA8">
            <w:pPr>
              <w:spacing w:before="40" w:after="40"/>
              <w:jc w:val="center"/>
              <w:rPr>
                <w:rFonts w:cstheme="minorHAnsi"/>
                <w:sz w:val="20"/>
                <w:szCs w:val="20"/>
              </w:rPr>
            </w:pPr>
          </w:p>
        </w:tc>
      </w:tr>
      <w:tr w:rsidR="00F96DAE" w:rsidRPr="00F96DAE" w14:paraId="18938B1E" w14:textId="77777777" w:rsidTr="00A21BA8">
        <w:trPr>
          <w:gridAfter w:val="1"/>
          <w:wAfter w:w="6" w:type="dxa"/>
          <w:jc w:val="center"/>
        </w:trPr>
        <w:tc>
          <w:tcPr>
            <w:tcW w:w="2263" w:type="dxa"/>
            <w:vAlign w:val="center"/>
          </w:tcPr>
          <w:p w14:paraId="12113970"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245 kişi/ha.</w:t>
            </w:r>
          </w:p>
        </w:tc>
        <w:tc>
          <w:tcPr>
            <w:tcW w:w="2410" w:type="dxa"/>
            <w:vAlign w:val="center"/>
          </w:tcPr>
          <w:p w14:paraId="39D528EC"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275 kişi/ha.</w:t>
            </w:r>
          </w:p>
        </w:tc>
        <w:tc>
          <w:tcPr>
            <w:tcW w:w="1418" w:type="dxa"/>
            <w:vAlign w:val="center"/>
          </w:tcPr>
          <w:p w14:paraId="418FB828"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1.10</w:t>
            </w:r>
          </w:p>
        </w:tc>
        <w:tc>
          <w:tcPr>
            <w:tcW w:w="3084" w:type="dxa"/>
            <w:vMerge/>
            <w:vAlign w:val="center"/>
          </w:tcPr>
          <w:p w14:paraId="4198A8E1" w14:textId="77777777" w:rsidR="00F96DAE" w:rsidRPr="00F96DAE" w:rsidRDefault="00F96DAE" w:rsidP="00A21BA8">
            <w:pPr>
              <w:spacing w:before="40" w:after="40"/>
              <w:jc w:val="center"/>
              <w:rPr>
                <w:rFonts w:cstheme="minorHAnsi"/>
                <w:sz w:val="20"/>
                <w:szCs w:val="20"/>
              </w:rPr>
            </w:pPr>
          </w:p>
        </w:tc>
      </w:tr>
      <w:tr w:rsidR="00F96DAE" w:rsidRPr="00F96DAE" w14:paraId="644C41F2" w14:textId="77777777" w:rsidTr="00A21BA8">
        <w:trPr>
          <w:gridAfter w:val="1"/>
          <w:wAfter w:w="6" w:type="dxa"/>
          <w:jc w:val="center"/>
        </w:trPr>
        <w:tc>
          <w:tcPr>
            <w:tcW w:w="2263" w:type="dxa"/>
            <w:vAlign w:val="center"/>
          </w:tcPr>
          <w:p w14:paraId="6F4CCD65"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270 kişi/ha.</w:t>
            </w:r>
          </w:p>
        </w:tc>
        <w:tc>
          <w:tcPr>
            <w:tcW w:w="2410" w:type="dxa"/>
            <w:vAlign w:val="center"/>
          </w:tcPr>
          <w:p w14:paraId="7070912D"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300 kişi/ha.</w:t>
            </w:r>
          </w:p>
        </w:tc>
        <w:tc>
          <w:tcPr>
            <w:tcW w:w="1418" w:type="dxa"/>
            <w:vAlign w:val="center"/>
          </w:tcPr>
          <w:p w14:paraId="297E645C"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1.20</w:t>
            </w:r>
          </w:p>
        </w:tc>
        <w:tc>
          <w:tcPr>
            <w:tcW w:w="3084" w:type="dxa"/>
            <w:vMerge/>
            <w:vAlign w:val="center"/>
          </w:tcPr>
          <w:p w14:paraId="70DCDE62" w14:textId="77777777" w:rsidR="00F96DAE" w:rsidRPr="00F96DAE" w:rsidRDefault="00F96DAE" w:rsidP="00A21BA8">
            <w:pPr>
              <w:spacing w:before="40" w:after="40"/>
              <w:jc w:val="center"/>
              <w:rPr>
                <w:rFonts w:cstheme="minorHAnsi"/>
                <w:sz w:val="20"/>
                <w:szCs w:val="20"/>
              </w:rPr>
            </w:pPr>
          </w:p>
        </w:tc>
      </w:tr>
      <w:tr w:rsidR="00F96DAE" w:rsidRPr="00F96DAE" w14:paraId="02751940" w14:textId="77777777" w:rsidTr="00A21BA8">
        <w:trPr>
          <w:gridAfter w:val="1"/>
          <w:wAfter w:w="6" w:type="dxa"/>
          <w:jc w:val="center"/>
        </w:trPr>
        <w:tc>
          <w:tcPr>
            <w:tcW w:w="2263" w:type="dxa"/>
            <w:vAlign w:val="center"/>
          </w:tcPr>
          <w:p w14:paraId="5C8AD3ED"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280 kişi/ha.</w:t>
            </w:r>
          </w:p>
        </w:tc>
        <w:tc>
          <w:tcPr>
            <w:tcW w:w="2410" w:type="dxa"/>
            <w:vAlign w:val="center"/>
          </w:tcPr>
          <w:p w14:paraId="54F12455"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310 kişi/ha.</w:t>
            </w:r>
          </w:p>
        </w:tc>
        <w:tc>
          <w:tcPr>
            <w:tcW w:w="1418" w:type="dxa"/>
            <w:vAlign w:val="center"/>
          </w:tcPr>
          <w:p w14:paraId="420BA6AC"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1.25</w:t>
            </w:r>
          </w:p>
        </w:tc>
        <w:tc>
          <w:tcPr>
            <w:tcW w:w="3084" w:type="dxa"/>
            <w:vMerge/>
            <w:vAlign w:val="center"/>
          </w:tcPr>
          <w:p w14:paraId="5405ED80" w14:textId="77777777" w:rsidR="00F96DAE" w:rsidRPr="00F96DAE" w:rsidRDefault="00F96DAE" w:rsidP="00A21BA8">
            <w:pPr>
              <w:spacing w:before="40" w:after="40"/>
              <w:jc w:val="center"/>
              <w:rPr>
                <w:rFonts w:cstheme="minorHAnsi"/>
                <w:sz w:val="20"/>
                <w:szCs w:val="20"/>
              </w:rPr>
            </w:pPr>
          </w:p>
        </w:tc>
      </w:tr>
      <w:tr w:rsidR="00F96DAE" w:rsidRPr="00F96DAE" w14:paraId="1BB67917" w14:textId="77777777" w:rsidTr="00A21BA8">
        <w:trPr>
          <w:gridAfter w:val="1"/>
          <w:wAfter w:w="6" w:type="dxa"/>
          <w:jc w:val="center"/>
        </w:trPr>
        <w:tc>
          <w:tcPr>
            <w:tcW w:w="2263" w:type="dxa"/>
            <w:vAlign w:val="center"/>
          </w:tcPr>
          <w:p w14:paraId="6156663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290 kişi/ha.</w:t>
            </w:r>
          </w:p>
        </w:tc>
        <w:tc>
          <w:tcPr>
            <w:tcW w:w="2410" w:type="dxa"/>
            <w:vAlign w:val="center"/>
          </w:tcPr>
          <w:p w14:paraId="4A9D48F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325 kişi/ha.</w:t>
            </w:r>
          </w:p>
        </w:tc>
        <w:tc>
          <w:tcPr>
            <w:tcW w:w="1418" w:type="dxa"/>
            <w:vAlign w:val="center"/>
          </w:tcPr>
          <w:p w14:paraId="0F061B68"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1.30</w:t>
            </w:r>
          </w:p>
        </w:tc>
        <w:tc>
          <w:tcPr>
            <w:tcW w:w="3084" w:type="dxa"/>
            <w:vMerge w:val="restart"/>
            <w:vAlign w:val="center"/>
          </w:tcPr>
          <w:p w14:paraId="7856242B"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 ORTA-ÜST YOĞUNLUK</w:t>
            </w:r>
          </w:p>
        </w:tc>
      </w:tr>
      <w:tr w:rsidR="00F96DAE" w:rsidRPr="00F96DAE" w14:paraId="0ABF369F" w14:textId="77777777" w:rsidTr="00A21BA8">
        <w:trPr>
          <w:gridAfter w:val="1"/>
          <w:wAfter w:w="6" w:type="dxa"/>
          <w:jc w:val="center"/>
        </w:trPr>
        <w:tc>
          <w:tcPr>
            <w:tcW w:w="2263" w:type="dxa"/>
            <w:vAlign w:val="center"/>
          </w:tcPr>
          <w:p w14:paraId="42501762"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310 kişi/ha.</w:t>
            </w:r>
          </w:p>
        </w:tc>
        <w:tc>
          <w:tcPr>
            <w:tcW w:w="2410" w:type="dxa"/>
            <w:vAlign w:val="center"/>
          </w:tcPr>
          <w:p w14:paraId="159DF501"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350 kişi/ha.</w:t>
            </w:r>
          </w:p>
        </w:tc>
        <w:tc>
          <w:tcPr>
            <w:tcW w:w="1418" w:type="dxa"/>
            <w:vAlign w:val="center"/>
          </w:tcPr>
          <w:p w14:paraId="67CCD824"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1.40</w:t>
            </w:r>
          </w:p>
        </w:tc>
        <w:tc>
          <w:tcPr>
            <w:tcW w:w="3084" w:type="dxa"/>
            <w:vMerge/>
            <w:vAlign w:val="center"/>
          </w:tcPr>
          <w:p w14:paraId="388CC06F" w14:textId="77777777" w:rsidR="00F96DAE" w:rsidRPr="00F96DAE" w:rsidRDefault="00F96DAE" w:rsidP="00A21BA8">
            <w:pPr>
              <w:spacing w:before="40" w:after="40"/>
              <w:jc w:val="center"/>
              <w:rPr>
                <w:rFonts w:cstheme="minorHAnsi"/>
                <w:sz w:val="20"/>
                <w:szCs w:val="20"/>
              </w:rPr>
            </w:pPr>
          </w:p>
        </w:tc>
      </w:tr>
      <w:tr w:rsidR="00F96DAE" w:rsidRPr="00F96DAE" w14:paraId="619228CF" w14:textId="77777777" w:rsidTr="00A21BA8">
        <w:trPr>
          <w:gridAfter w:val="1"/>
          <w:wAfter w:w="6" w:type="dxa"/>
          <w:jc w:val="center"/>
        </w:trPr>
        <w:tc>
          <w:tcPr>
            <w:tcW w:w="2263" w:type="dxa"/>
            <w:vAlign w:val="center"/>
          </w:tcPr>
          <w:p w14:paraId="649F327F"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335 kişi/ha.</w:t>
            </w:r>
          </w:p>
        </w:tc>
        <w:tc>
          <w:tcPr>
            <w:tcW w:w="2410" w:type="dxa"/>
            <w:vAlign w:val="center"/>
          </w:tcPr>
          <w:p w14:paraId="4A612FF1"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375 kişi/ha.</w:t>
            </w:r>
          </w:p>
        </w:tc>
        <w:tc>
          <w:tcPr>
            <w:tcW w:w="1418" w:type="dxa"/>
            <w:vAlign w:val="center"/>
          </w:tcPr>
          <w:p w14:paraId="0D79096B"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1.50</w:t>
            </w:r>
          </w:p>
        </w:tc>
        <w:tc>
          <w:tcPr>
            <w:tcW w:w="3084" w:type="dxa"/>
            <w:vMerge/>
            <w:vAlign w:val="center"/>
          </w:tcPr>
          <w:p w14:paraId="776B11AE" w14:textId="77777777" w:rsidR="00F96DAE" w:rsidRPr="00F96DAE" w:rsidRDefault="00F96DAE" w:rsidP="00A21BA8">
            <w:pPr>
              <w:spacing w:before="40" w:after="40"/>
              <w:jc w:val="center"/>
              <w:rPr>
                <w:rFonts w:cstheme="minorHAnsi"/>
                <w:sz w:val="20"/>
                <w:szCs w:val="20"/>
              </w:rPr>
            </w:pPr>
          </w:p>
        </w:tc>
      </w:tr>
      <w:tr w:rsidR="00F96DAE" w:rsidRPr="00F96DAE" w14:paraId="35471B9C" w14:textId="77777777" w:rsidTr="00A21BA8">
        <w:trPr>
          <w:gridAfter w:val="1"/>
          <w:wAfter w:w="6" w:type="dxa"/>
          <w:jc w:val="center"/>
        </w:trPr>
        <w:tc>
          <w:tcPr>
            <w:tcW w:w="2263" w:type="dxa"/>
            <w:vAlign w:val="center"/>
          </w:tcPr>
          <w:p w14:paraId="3F347CEB"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355 kişi/ha.</w:t>
            </w:r>
          </w:p>
        </w:tc>
        <w:tc>
          <w:tcPr>
            <w:tcW w:w="2410" w:type="dxa"/>
            <w:vAlign w:val="center"/>
          </w:tcPr>
          <w:p w14:paraId="5BA9168A"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400 kişi/ha.</w:t>
            </w:r>
          </w:p>
        </w:tc>
        <w:tc>
          <w:tcPr>
            <w:tcW w:w="1418" w:type="dxa"/>
            <w:vAlign w:val="center"/>
          </w:tcPr>
          <w:p w14:paraId="00D29DC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1.60</w:t>
            </w:r>
          </w:p>
        </w:tc>
        <w:tc>
          <w:tcPr>
            <w:tcW w:w="3084" w:type="dxa"/>
            <w:vMerge/>
            <w:vAlign w:val="center"/>
          </w:tcPr>
          <w:p w14:paraId="2AFC8A01" w14:textId="77777777" w:rsidR="00F96DAE" w:rsidRPr="00F96DAE" w:rsidRDefault="00F96DAE" w:rsidP="00A21BA8">
            <w:pPr>
              <w:spacing w:before="40" w:after="40"/>
              <w:jc w:val="center"/>
              <w:rPr>
                <w:rFonts w:cstheme="minorHAnsi"/>
                <w:sz w:val="20"/>
                <w:szCs w:val="20"/>
              </w:rPr>
            </w:pPr>
          </w:p>
        </w:tc>
      </w:tr>
      <w:tr w:rsidR="00F96DAE" w:rsidRPr="00F96DAE" w14:paraId="76F58295" w14:textId="77777777" w:rsidTr="00A21BA8">
        <w:trPr>
          <w:gridAfter w:val="1"/>
          <w:wAfter w:w="6" w:type="dxa"/>
          <w:jc w:val="center"/>
        </w:trPr>
        <w:tc>
          <w:tcPr>
            <w:tcW w:w="2263" w:type="dxa"/>
            <w:vAlign w:val="center"/>
          </w:tcPr>
          <w:p w14:paraId="03FB0D73"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375 kişi/ha.</w:t>
            </w:r>
          </w:p>
        </w:tc>
        <w:tc>
          <w:tcPr>
            <w:tcW w:w="2410" w:type="dxa"/>
            <w:vAlign w:val="center"/>
          </w:tcPr>
          <w:p w14:paraId="513FA179"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425 kişi/ha.</w:t>
            </w:r>
          </w:p>
        </w:tc>
        <w:tc>
          <w:tcPr>
            <w:tcW w:w="1418" w:type="dxa"/>
            <w:vAlign w:val="center"/>
          </w:tcPr>
          <w:p w14:paraId="112272F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1.70</w:t>
            </w:r>
          </w:p>
        </w:tc>
        <w:tc>
          <w:tcPr>
            <w:tcW w:w="3084" w:type="dxa"/>
            <w:vMerge/>
            <w:vAlign w:val="center"/>
          </w:tcPr>
          <w:p w14:paraId="71A235C4" w14:textId="77777777" w:rsidR="00F96DAE" w:rsidRPr="00F96DAE" w:rsidRDefault="00F96DAE" w:rsidP="00A21BA8">
            <w:pPr>
              <w:spacing w:before="40" w:after="40"/>
              <w:jc w:val="center"/>
              <w:rPr>
                <w:rFonts w:cstheme="minorHAnsi"/>
                <w:sz w:val="20"/>
                <w:szCs w:val="20"/>
              </w:rPr>
            </w:pPr>
          </w:p>
        </w:tc>
      </w:tr>
      <w:tr w:rsidR="00F96DAE" w:rsidRPr="00F96DAE" w14:paraId="4A2EF82B" w14:textId="77777777" w:rsidTr="00A21BA8">
        <w:trPr>
          <w:gridAfter w:val="1"/>
          <w:wAfter w:w="6" w:type="dxa"/>
          <w:jc w:val="center"/>
        </w:trPr>
        <w:tc>
          <w:tcPr>
            <w:tcW w:w="2263" w:type="dxa"/>
            <w:vAlign w:val="center"/>
          </w:tcPr>
          <w:p w14:paraId="439F7B00"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385 kişi/ha.</w:t>
            </w:r>
          </w:p>
        </w:tc>
        <w:tc>
          <w:tcPr>
            <w:tcW w:w="2410" w:type="dxa"/>
            <w:vAlign w:val="center"/>
          </w:tcPr>
          <w:p w14:paraId="583E85F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435 kişi/ha.</w:t>
            </w:r>
          </w:p>
        </w:tc>
        <w:tc>
          <w:tcPr>
            <w:tcW w:w="1418" w:type="dxa"/>
            <w:vAlign w:val="center"/>
          </w:tcPr>
          <w:p w14:paraId="71A736B0"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1.75</w:t>
            </w:r>
          </w:p>
        </w:tc>
        <w:tc>
          <w:tcPr>
            <w:tcW w:w="3084" w:type="dxa"/>
            <w:vMerge/>
            <w:vAlign w:val="center"/>
          </w:tcPr>
          <w:p w14:paraId="36EA00D7" w14:textId="77777777" w:rsidR="00F96DAE" w:rsidRPr="00F96DAE" w:rsidRDefault="00F96DAE" w:rsidP="00A21BA8">
            <w:pPr>
              <w:spacing w:before="40" w:after="40"/>
              <w:jc w:val="center"/>
              <w:rPr>
                <w:rFonts w:cstheme="minorHAnsi"/>
                <w:sz w:val="20"/>
                <w:szCs w:val="20"/>
              </w:rPr>
            </w:pPr>
          </w:p>
        </w:tc>
      </w:tr>
      <w:tr w:rsidR="00F96DAE" w:rsidRPr="00F96DAE" w14:paraId="772F623A" w14:textId="77777777" w:rsidTr="00A21BA8">
        <w:trPr>
          <w:gridAfter w:val="1"/>
          <w:wAfter w:w="6" w:type="dxa"/>
          <w:jc w:val="center"/>
        </w:trPr>
        <w:tc>
          <w:tcPr>
            <w:tcW w:w="2263" w:type="dxa"/>
            <w:vAlign w:val="center"/>
          </w:tcPr>
          <w:p w14:paraId="06F36F14"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400 kişi/ha.</w:t>
            </w:r>
          </w:p>
        </w:tc>
        <w:tc>
          <w:tcPr>
            <w:tcW w:w="2410" w:type="dxa"/>
            <w:vAlign w:val="center"/>
          </w:tcPr>
          <w:p w14:paraId="43F9037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450 kişi/ha.</w:t>
            </w:r>
          </w:p>
        </w:tc>
        <w:tc>
          <w:tcPr>
            <w:tcW w:w="1418" w:type="dxa"/>
            <w:vAlign w:val="center"/>
          </w:tcPr>
          <w:p w14:paraId="4307DF93"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1.80</w:t>
            </w:r>
          </w:p>
        </w:tc>
        <w:tc>
          <w:tcPr>
            <w:tcW w:w="3084" w:type="dxa"/>
            <w:vMerge w:val="restart"/>
            <w:vAlign w:val="center"/>
          </w:tcPr>
          <w:p w14:paraId="2018EC56"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 YÜKSEK YOĞUNLUK</w:t>
            </w:r>
          </w:p>
        </w:tc>
      </w:tr>
      <w:tr w:rsidR="00F96DAE" w:rsidRPr="00F96DAE" w14:paraId="623D7D13" w14:textId="77777777" w:rsidTr="00A21BA8">
        <w:trPr>
          <w:gridAfter w:val="1"/>
          <w:wAfter w:w="6" w:type="dxa"/>
          <w:jc w:val="center"/>
        </w:trPr>
        <w:tc>
          <w:tcPr>
            <w:tcW w:w="2263" w:type="dxa"/>
            <w:vAlign w:val="center"/>
          </w:tcPr>
          <w:p w14:paraId="6FD833B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420 kişi/ha.</w:t>
            </w:r>
          </w:p>
        </w:tc>
        <w:tc>
          <w:tcPr>
            <w:tcW w:w="2410" w:type="dxa"/>
            <w:vAlign w:val="center"/>
          </w:tcPr>
          <w:p w14:paraId="5445F6C9"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475 kişi/ha.</w:t>
            </w:r>
          </w:p>
        </w:tc>
        <w:tc>
          <w:tcPr>
            <w:tcW w:w="1418" w:type="dxa"/>
            <w:vAlign w:val="center"/>
          </w:tcPr>
          <w:p w14:paraId="1B19531D"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1.90</w:t>
            </w:r>
          </w:p>
        </w:tc>
        <w:tc>
          <w:tcPr>
            <w:tcW w:w="3084" w:type="dxa"/>
            <w:vMerge/>
            <w:vAlign w:val="center"/>
          </w:tcPr>
          <w:p w14:paraId="35964E10" w14:textId="77777777" w:rsidR="00F96DAE" w:rsidRPr="00F96DAE" w:rsidRDefault="00F96DAE" w:rsidP="00A21BA8">
            <w:pPr>
              <w:spacing w:before="40" w:after="40"/>
              <w:jc w:val="center"/>
              <w:rPr>
                <w:rFonts w:cstheme="minorHAnsi"/>
                <w:sz w:val="20"/>
                <w:szCs w:val="20"/>
              </w:rPr>
            </w:pPr>
          </w:p>
        </w:tc>
      </w:tr>
      <w:tr w:rsidR="00F96DAE" w:rsidRPr="00F96DAE" w14:paraId="5408D530" w14:textId="77777777" w:rsidTr="00A21BA8">
        <w:trPr>
          <w:gridAfter w:val="1"/>
          <w:wAfter w:w="6" w:type="dxa"/>
          <w:jc w:val="center"/>
        </w:trPr>
        <w:tc>
          <w:tcPr>
            <w:tcW w:w="2263" w:type="dxa"/>
            <w:vAlign w:val="center"/>
          </w:tcPr>
          <w:p w14:paraId="6BF423C2"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445 kişi/ha.</w:t>
            </w:r>
          </w:p>
        </w:tc>
        <w:tc>
          <w:tcPr>
            <w:tcW w:w="2410" w:type="dxa"/>
            <w:vAlign w:val="center"/>
          </w:tcPr>
          <w:p w14:paraId="100CABDC"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500 kişi/ha.</w:t>
            </w:r>
          </w:p>
        </w:tc>
        <w:tc>
          <w:tcPr>
            <w:tcW w:w="1418" w:type="dxa"/>
            <w:vAlign w:val="center"/>
          </w:tcPr>
          <w:p w14:paraId="5129DD6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2.00</w:t>
            </w:r>
          </w:p>
        </w:tc>
        <w:tc>
          <w:tcPr>
            <w:tcW w:w="3084" w:type="dxa"/>
            <w:vMerge/>
            <w:vAlign w:val="center"/>
          </w:tcPr>
          <w:p w14:paraId="4E209BE1" w14:textId="77777777" w:rsidR="00F96DAE" w:rsidRPr="00F96DAE" w:rsidRDefault="00F96DAE" w:rsidP="00A21BA8">
            <w:pPr>
              <w:spacing w:before="40" w:after="40"/>
              <w:jc w:val="center"/>
              <w:rPr>
                <w:rFonts w:cstheme="minorHAnsi"/>
                <w:sz w:val="20"/>
                <w:szCs w:val="20"/>
              </w:rPr>
            </w:pPr>
          </w:p>
        </w:tc>
      </w:tr>
      <w:tr w:rsidR="00F96DAE" w:rsidRPr="00F96DAE" w14:paraId="58A73E21" w14:textId="77777777" w:rsidTr="00A21BA8">
        <w:trPr>
          <w:gridAfter w:val="1"/>
          <w:wAfter w:w="6" w:type="dxa"/>
          <w:jc w:val="center"/>
        </w:trPr>
        <w:tc>
          <w:tcPr>
            <w:tcW w:w="2263" w:type="dxa"/>
            <w:vAlign w:val="center"/>
          </w:tcPr>
          <w:p w14:paraId="71E77318"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465 kişi/ha.</w:t>
            </w:r>
          </w:p>
        </w:tc>
        <w:tc>
          <w:tcPr>
            <w:tcW w:w="2410" w:type="dxa"/>
            <w:vAlign w:val="center"/>
          </w:tcPr>
          <w:p w14:paraId="573745B2"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525 kişi/ha.</w:t>
            </w:r>
          </w:p>
        </w:tc>
        <w:tc>
          <w:tcPr>
            <w:tcW w:w="1418" w:type="dxa"/>
            <w:vAlign w:val="center"/>
          </w:tcPr>
          <w:p w14:paraId="7E799FB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2.10</w:t>
            </w:r>
          </w:p>
        </w:tc>
        <w:tc>
          <w:tcPr>
            <w:tcW w:w="3084" w:type="dxa"/>
            <w:vMerge/>
            <w:vAlign w:val="center"/>
          </w:tcPr>
          <w:p w14:paraId="1AF23350" w14:textId="77777777" w:rsidR="00F96DAE" w:rsidRPr="00F96DAE" w:rsidRDefault="00F96DAE" w:rsidP="00A21BA8">
            <w:pPr>
              <w:spacing w:before="40" w:after="40"/>
              <w:jc w:val="center"/>
              <w:rPr>
                <w:rFonts w:cstheme="minorHAnsi"/>
                <w:sz w:val="20"/>
                <w:szCs w:val="20"/>
              </w:rPr>
            </w:pPr>
          </w:p>
        </w:tc>
      </w:tr>
      <w:tr w:rsidR="00F96DAE" w:rsidRPr="00F96DAE" w14:paraId="69E6B787" w14:textId="77777777" w:rsidTr="00A21BA8">
        <w:trPr>
          <w:gridAfter w:val="1"/>
          <w:wAfter w:w="6" w:type="dxa"/>
          <w:jc w:val="center"/>
        </w:trPr>
        <w:tc>
          <w:tcPr>
            <w:tcW w:w="2263" w:type="dxa"/>
            <w:vAlign w:val="center"/>
          </w:tcPr>
          <w:p w14:paraId="23076F6D"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490 kişi/ha.</w:t>
            </w:r>
          </w:p>
        </w:tc>
        <w:tc>
          <w:tcPr>
            <w:tcW w:w="2410" w:type="dxa"/>
            <w:vAlign w:val="center"/>
          </w:tcPr>
          <w:p w14:paraId="6F4A709A"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550 kişi/ha.</w:t>
            </w:r>
          </w:p>
        </w:tc>
        <w:tc>
          <w:tcPr>
            <w:tcW w:w="1418" w:type="dxa"/>
            <w:vAlign w:val="center"/>
          </w:tcPr>
          <w:p w14:paraId="15CEB324"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2.20</w:t>
            </w:r>
          </w:p>
        </w:tc>
        <w:tc>
          <w:tcPr>
            <w:tcW w:w="3084" w:type="dxa"/>
            <w:vMerge/>
            <w:vAlign w:val="center"/>
          </w:tcPr>
          <w:p w14:paraId="35BB34D6" w14:textId="77777777" w:rsidR="00F96DAE" w:rsidRPr="00F96DAE" w:rsidRDefault="00F96DAE" w:rsidP="00A21BA8">
            <w:pPr>
              <w:spacing w:before="40" w:after="40"/>
              <w:jc w:val="center"/>
              <w:rPr>
                <w:rFonts w:cstheme="minorHAnsi"/>
                <w:sz w:val="20"/>
                <w:szCs w:val="20"/>
              </w:rPr>
            </w:pPr>
          </w:p>
        </w:tc>
      </w:tr>
      <w:tr w:rsidR="00F96DAE" w:rsidRPr="00F96DAE" w14:paraId="0C87A8FB" w14:textId="77777777" w:rsidTr="00A21BA8">
        <w:trPr>
          <w:gridAfter w:val="1"/>
          <w:wAfter w:w="6" w:type="dxa"/>
          <w:jc w:val="center"/>
        </w:trPr>
        <w:tc>
          <w:tcPr>
            <w:tcW w:w="2263" w:type="dxa"/>
            <w:vAlign w:val="center"/>
          </w:tcPr>
          <w:p w14:paraId="531BA250"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500 kişi/ha.</w:t>
            </w:r>
          </w:p>
        </w:tc>
        <w:tc>
          <w:tcPr>
            <w:tcW w:w="2410" w:type="dxa"/>
            <w:vAlign w:val="center"/>
          </w:tcPr>
          <w:p w14:paraId="662EC2F5"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560 kişi/ha.</w:t>
            </w:r>
          </w:p>
        </w:tc>
        <w:tc>
          <w:tcPr>
            <w:tcW w:w="1418" w:type="dxa"/>
            <w:vAlign w:val="center"/>
          </w:tcPr>
          <w:p w14:paraId="2AFA206D"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2.25</w:t>
            </w:r>
          </w:p>
        </w:tc>
        <w:tc>
          <w:tcPr>
            <w:tcW w:w="3084" w:type="dxa"/>
            <w:vMerge/>
            <w:vAlign w:val="center"/>
          </w:tcPr>
          <w:p w14:paraId="58BAACE5" w14:textId="77777777" w:rsidR="00F96DAE" w:rsidRPr="00F96DAE" w:rsidRDefault="00F96DAE" w:rsidP="00A21BA8">
            <w:pPr>
              <w:spacing w:before="40" w:after="40"/>
              <w:jc w:val="center"/>
              <w:rPr>
                <w:rFonts w:cstheme="minorHAnsi"/>
                <w:sz w:val="20"/>
                <w:szCs w:val="20"/>
              </w:rPr>
            </w:pPr>
          </w:p>
        </w:tc>
      </w:tr>
      <w:tr w:rsidR="00F96DAE" w:rsidRPr="00F96DAE" w14:paraId="7F6E430D" w14:textId="77777777" w:rsidTr="00A21BA8">
        <w:trPr>
          <w:gridAfter w:val="1"/>
          <w:wAfter w:w="6" w:type="dxa"/>
          <w:jc w:val="center"/>
        </w:trPr>
        <w:tc>
          <w:tcPr>
            <w:tcW w:w="2263" w:type="dxa"/>
            <w:vAlign w:val="center"/>
          </w:tcPr>
          <w:p w14:paraId="4B6A6C37"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510 kişi/ha.</w:t>
            </w:r>
          </w:p>
        </w:tc>
        <w:tc>
          <w:tcPr>
            <w:tcW w:w="2410" w:type="dxa"/>
            <w:vAlign w:val="center"/>
          </w:tcPr>
          <w:p w14:paraId="4CC65B50"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575 kişi/ha.</w:t>
            </w:r>
          </w:p>
        </w:tc>
        <w:tc>
          <w:tcPr>
            <w:tcW w:w="1418" w:type="dxa"/>
            <w:vAlign w:val="center"/>
          </w:tcPr>
          <w:p w14:paraId="70A9E407"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2.30</w:t>
            </w:r>
          </w:p>
        </w:tc>
        <w:tc>
          <w:tcPr>
            <w:tcW w:w="3084" w:type="dxa"/>
            <w:vMerge w:val="restart"/>
            <w:vAlign w:val="center"/>
          </w:tcPr>
          <w:p w14:paraId="409DC3D3"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 ÇOK YÜKSEK YOĞUNLUK</w:t>
            </w:r>
          </w:p>
        </w:tc>
      </w:tr>
      <w:tr w:rsidR="00F96DAE" w:rsidRPr="00F96DAE" w14:paraId="6C30B22E" w14:textId="77777777" w:rsidTr="00A21BA8">
        <w:trPr>
          <w:gridAfter w:val="1"/>
          <w:wAfter w:w="6" w:type="dxa"/>
          <w:jc w:val="center"/>
        </w:trPr>
        <w:tc>
          <w:tcPr>
            <w:tcW w:w="2263" w:type="dxa"/>
            <w:vAlign w:val="center"/>
          </w:tcPr>
          <w:p w14:paraId="440F3BEA"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535 kişi/ha.</w:t>
            </w:r>
          </w:p>
        </w:tc>
        <w:tc>
          <w:tcPr>
            <w:tcW w:w="2410" w:type="dxa"/>
            <w:vAlign w:val="center"/>
          </w:tcPr>
          <w:p w14:paraId="177A52F5"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600 kişi/ha.</w:t>
            </w:r>
          </w:p>
        </w:tc>
        <w:tc>
          <w:tcPr>
            <w:tcW w:w="1418" w:type="dxa"/>
            <w:vAlign w:val="center"/>
          </w:tcPr>
          <w:p w14:paraId="4ACD3767"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2.40</w:t>
            </w:r>
          </w:p>
        </w:tc>
        <w:tc>
          <w:tcPr>
            <w:tcW w:w="3084" w:type="dxa"/>
            <w:vMerge/>
            <w:vAlign w:val="center"/>
          </w:tcPr>
          <w:p w14:paraId="3DD33F50" w14:textId="77777777" w:rsidR="00F96DAE" w:rsidRPr="00F96DAE" w:rsidRDefault="00F96DAE" w:rsidP="00A21BA8">
            <w:pPr>
              <w:spacing w:before="40" w:after="40"/>
              <w:jc w:val="center"/>
              <w:rPr>
                <w:rFonts w:cstheme="minorHAnsi"/>
                <w:sz w:val="20"/>
                <w:szCs w:val="20"/>
              </w:rPr>
            </w:pPr>
          </w:p>
        </w:tc>
      </w:tr>
      <w:tr w:rsidR="00F96DAE" w:rsidRPr="00F96DAE" w14:paraId="332718B3" w14:textId="77777777" w:rsidTr="00A21BA8">
        <w:trPr>
          <w:gridAfter w:val="1"/>
          <w:wAfter w:w="6" w:type="dxa"/>
          <w:jc w:val="center"/>
        </w:trPr>
        <w:tc>
          <w:tcPr>
            <w:tcW w:w="2263" w:type="dxa"/>
            <w:vAlign w:val="center"/>
          </w:tcPr>
          <w:p w14:paraId="233091EA"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555 kişi/ha.</w:t>
            </w:r>
          </w:p>
        </w:tc>
        <w:tc>
          <w:tcPr>
            <w:tcW w:w="2410" w:type="dxa"/>
            <w:vAlign w:val="center"/>
          </w:tcPr>
          <w:p w14:paraId="195A7396"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625 kişi/ha.</w:t>
            </w:r>
          </w:p>
        </w:tc>
        <w:tc>
          <w:tcPr>
            <w:tcW w:w="1418" w:type="dxa"/>
            <w:vAlign w:val="center"/>
          </w:tcPr>
          <w:p w14:paraId="3E10F019"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2.50</w:t>
            </w:r>
          </w:p>
        </w:tc>
        <w:tc>
          <w:tcPr>
            <w:tcW w:w="3084" w:type="dxa"/>
            <w:vMerge/>
            <w:vAlign w:val="center"/>
          </w:tcPr>
          <w:p w14:paraId="2AD7C82C" w14:textId="77777777" w:rsidR="00F96DAE" w:rsidRPr="00F96DAE" w:rsidRDefault="00F96DAE" w:rsidP="00A21BA8">
            <w:pPr>
              <w:spacing w:before="40" w:after="40"/>
              <w:jc w:val="center"/>
              <w:rPr>
                <w:rFonts w:cstheme="minorHAnsi"/>
                <w:sz w:val="20"/>
                <w:szCs w:val="20"/>
              </w:rPr>
            </w:pPr>
          </w:p>
        </w:tc>
      </w:tr>
      <w:tr w:rsidR="00F96DAE" w:rsidRPr="00F96DAE" w14:paraId="2E7EB988" w14:textId="77777777" w:rsidTr="00A21BA8">
        <w:trPr>
          <w:gridAfter w:val="1"/>
          <w:wAfter w:w="6" w:type="dxa"/>
          <w:jc w:val="center"/>
        </w:trPr>
        <w:tc>
          <w:tcPr>
            <w:tcW w:w="2263" w:type="dxa"/>
            <w:vAlign w:val="center"/>
          </w:tcPr>
          <w:p w14:paraId="7DEB6743"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580 kişi/ha.</w:t>
            </w:r>
          </w:p>
        </w:tc>
        <w:tc>
          <w:tcPr>
            <w:tcW w:w="2410" w:type="dxa"/>
            <w:vAlign w:val="center"/>
          </w:tcPr>
          <w:p w14:paraId="4AE5662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650 kişi/ha.</w:t>
            </w:r>
          </w:p>
        </w:tc>
        <w:tc>
          <w:tcPr>
            <w:tcW w:w="1418" w:type="dxa"/>
            <w:vAlign w:val="center"/>
          </w:tcPr>
          <w:p w14:paraId="5D8DE1D4"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2.60</w:t>
            </w:r>
          </w:p>
        </w:tc>
        <w:tc>
          <w:tcPr>
            <w:tcW w:w="3084" w:type="dxa"/>
            <w:vMerge/>
            <w:vAlign w:val="center"/>
          </w:tcPr>
          <w:p w14:paraId="271D6A2B" w14:textId="77777777" w:rsidR="00F96DAE" w:rsidRPr="00F96DAE" w:rsidRDefault="00F96DAE" w:rsidP="00A21BA8">
            <w:pPr>
              <w:spacing w:before="40" w:after="40"/>
              <w:jc w:val="center"/>
              <w:rPr>
                <w:rFonts w:cstheme="minorHAnsi"/>
                <w:sz w:val="20"/>
                <w:szCs w:val="20"/>
              </w:rPr>
            </w:pPr>
          </w:p>
        </w:tc>
      </w:tr>
      <w:tr w:rsidR="00F96DAE" w:rsidRPr="00F96DAE" w14:paraId="699B0DDF" w14:textId="77777777" w:rsidTr="00A21BA8">
        <w:trPr>
          <w:gridAfter w:val="1"/>
          <w:wAfter w:w="6" w:type="dxa"/>
          <w:jc w:val="center"/>
        </w:trPr>
        <w:tc>
          <w:tcPr>
            <w:tcW w:w="2263" w:type="dxa"/>
            <w:vAlign w:val="center"/>
          </w:tcPr>
          <w:p w14:paraId="4EA05BF0"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600 kişi/ha.</w:t>
            </w:r>
          </w:p>
        </w:tc>
        <w:tc>
          <w:tcPr>
            <w:tcW w:w="2410" w:type="dxa"/>
            <w:vAlign w:val="center"/>
          </w:tcPr>
          <w:p w14:paraId="78F3F59A"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675 kişi/ha.</w:t>
            </w:r>
          </w:p>
        </w:tc>
        <w:tc>
          <w:tcPr>
            <w:tcW w:w="1418" w:type="dxa"/>
            <w:vAlign w:val="center"/>
          </w:tcPr>
          <w:p w14:paraId="422218F8"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2.70</w:t>
            </w:r>
          </w:p>
        </w:tc>
        <w:tc>
          <w:tcPr>
            <w:tcW w:w="3084" w:type="dxa"/>
            <w:vMerge/>
            <w:vAlign w:val="center"/>
          </w:tcPr>
          <w:p w14:paraId="3124BE08" w14:textId="77777777" w:rsidR="00F96DAE" w:rsidRPr="00F96DAE" w:rsidRDefault="00F96DAE" w:rsidP="00A21BA8">
            <w:pPr>
              <w:spacing w:before="40" w:after="40"/>
              <w:jc w:val="center"/>
              <w:rPr>
                <w:rFonts w:cstheme="minorHAnsi"/>
                <w:sz w:val="20"/>
                <w:szCs w:val="20"/>
              </w:rPr>
            </w:pPr>
          </w:p>
        </w:tc>
      </w:tr>
      <w:tr w:rsidR="00F96DAE" w:rsidRPr="00F96DAE" w14:paraId="5E8E76C8" w14:textId="77777777" w:rsidTr="00A21BA8">
        <w:trPr>
          <w:gridAfter w:val="1"/>
          <w:wAfter w:w="6" w:type="dxa"/>
          <w:jc w:val="center"/>
        </w:trPr>
        <w:tc>
          <w:tcPr>
            <w:tcW w:w="2263" w:type="dxa"/>
            <w:vAlign w:val="center"/>
          </w:tcPr>
          <w:p w14:paraId="7C702376"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625 kişi/ha.</w:t>
            </w:r>
          </w:p>
        </w:tc>
        <w:tc>
          <w:tcPr>
            <w:tcW w:w="2410" w:type="dxa"/>
            <w:vAlign w:val="center"/>
          </w:tcPr>
          <w:p w14:paraId="750D64F1"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700 kişi/ha.</w:t>
            </w:r>
          </w:p>
        </w:tc>
        <w:tc>
          <w:tcPr>
            <w:tcW w:w="1418" w:type="dxa"/>
            <w:vAlign w:val="center"/>
          </w:tcPr>
          <w:p w14:paraId="1DE67427"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2.80</w:t>
            </w:r>
          </w:p>
        </w:tc>
        <w:tc>
          <w:tcPr>
            <w:tcW w:w="3084" w:type="dxa"/>
            <w:vMerge/>
            <w:vAlign w:val="center"/>
          </w:tcPr>
          <w:p w14:paraId="2D02C6B9" w14:textId="77777777" w:rsidR="00F96DAE" w:rsidRPr="00F96DAE" w:rsidRDefault="00F96DAE" w:rsidP="00A21BA8">
            <w:pPr>
              <w:spacing w:before="40" w:after="40"/>
              <w:jc w:val="center"/>
              <w:rPr>
                <w:rFonts w:cstheme="minorHAnsi"/>
                <w:sz w:val="20"/>
                <w:szCs w:val="20"/>
              </w:rPr>
            </w:pPr>
          </w:p>
        </w:tc>
      </w:tr>
      <w:tr w:rsidR="00F96DAE" w:rsidRPr="00F96DAE" w14:paraId="117C6EEF" w14:textId="77777777" w:rsidTr="00A21BA8">
        <w:trPr>
          <w:gridAfter w:val="1"/>
          <w:wAfter w:w="6" w:type="dxa"/>
          <w:jc w:val="center"/>
        </w:trPr>
        <w:tc>
          <w:tcPr>
            <w:tcW w:w="2263" w:type="dxa"/>
            <w:vAlign w:val="center"/>
          </w:tcPr>
          <w:p w14:paraId="1A6FACC0"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645 kişi/ha.</w:t>
            </w:r>
          </w:p>
        </w:tc>
        <w:tc>
          <w:tcPr>
            <w:tcW w:w="2410" w:type="dxa"/>
            <w:vAlign w:val="center"/>
          </w:tcPr>
          <w:p w14:paraId="49431046"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725 kişi/ha.</w:t>
            </w:r>
          </w:p>
        </w:tc>
        <w:tc>
          <w:tcPr>
            <w:tcW w:w="1418" w:type="dxa"/>
            <w:vAlign w:val="center"/>
          </w:tcPr>
          <w:p w14:paraId="2CD4350F"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2.90</w:t>
            </w:r>
          </w:p>
        </w:tc>
        <w:tc>
          <w:tcPr>
            <w:tcW w:w="3084" w:type="dxa"/>
            <w:vMerge/>
            <w:vAlign w:val="center"/>
          </w:tcPr>
          <w:p w14:paraId="64043BF1" w14:textId="77777777" w:rsidR="00F96DAE" w:rsidRPr="00F96DAE" w:rsidRDefault="00F96DAE" w:rsidP="00A21BA8">
            <w:pPr>
              <w:spacing w:before="40" w:after="40"/>
              <w:jc w:val="center"/>
              <w:rPr>
                <w:rFonts w:cstheme="minorHAnsi"/>
                <w:sz w:val="20"/>
                <w:szCs w:val="20"/>
              </w:rPr>
            </w:pPr>
          </w:p>
        </w:tc>
      </w:tr>
      <w:tr w:rsidR="00F96DAE" w:rsidRPr="00F96DAE" w14:paraId="108064D0" w14:textId="77777777" w:rsidTr="00A21BA8">
        <w:trPr>
          <w:gridAfter w:val="1"/>
          <w:wAfter w:w="6" w:type="dxa"/>
          <w:trHeight w:val="60"/>
          <w:jc w:val="center"/>
        </w:trPr>
        <w:tc>
          <w:tcPr>
            <w:tcW w:w="2263" w:type="dxa"/>
            <w:vAlign w:val="center"/>
          </w:tcPr>
          <w:p w14:paraId="6DB88D41"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670 kişi/ha.</w:t>
            </w:r>
          </w:p>
        </w:tc>
        <w:tc>
          <w:tcPr>
            <w:tcW w:w="2410" w:type="dxa"/>
            <w:vAlign w:val="center"/>
          </w:tcPr>
          <w:p w14:paraId="5C0FECEC"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750 kişi/ha.</w:t>
            </w:r>
          </w:p>
        </w:tc>
        <w:tc>
          <w:tcPr>
            <w:tcW w:w="1418" w:type="dxa"/>
            <w:vAlign w:val="center"/>
          </w:tcPr>
          <w:p w14:paraId="6A0112BE" w14:textId="77777777" w:rsidR="00F96DAE" w:rsidRPr="00F96DAE" w:rsidRDefault="00F96DAE" w:rsidP="00A21BA8">
            <w:pPr>
              <w:spacing w:before="40" w:after="40"/>
              <w:jc w:val="center"/>
              <w:rPr>
                <w:rFonts w:cstheme="minorHAnsi"/>
                <w:sz w:val="20"/>
                <w:szCs w:val="20"/>
              </w:rPr>
            </w:pPr>
            <w:r w:rsidRPr="00F96DAE">
              <w:rPr>
                <w:rFonts w:cstheme="minorHAnsi"/>
                <w:sz w:val="20"/>
                <w:szCs w:val="20"/>
              </w:rPr>
              <w:t>3.00</w:t>
            </w:r>
          </w:p>
        </w:tc>
        <w:tc>
          <w:tcPr>
            <w:tcW w:w="3084" w:type="dxa"/>
            <w:vMerge/>
            <w:vAlign w:val="center"/>
          </w:tcPr>
          <w:p w14:paraId="4638EA46" w14:textId="77777777" w:rsidR="00F96DAE" w:rsidRPr="00F96DAE" w:rsidRDefault="00F96DAE" w:rsidP="00A21BA8">
            <w:pPr>
              <w:spacing w:before="40" w:after="40"/>
              <w:jc w:val="center"/>
              <w:rPr>
                <w:rFonts w:cstheme="minorHAnsi"/>
                <w:sz w:val="20"/>
                <w:szCs w:val="20"/>
              </w:rPr>
            </w:pPr>
          </w:p>
        </w:tc>
      </w:tr>
    </w:tbl>
    <w:tbl>
      <w:tblPr>
        <w:tblW w:w="9379" w:type="dxa"/>
        <w:tblInd w:w="-337"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379"/>
      </w:tblGrid>
      <w:tr w:rsidR="00E929DB" w:rsidRPr="00E929DB" w14:paraId="03610172" w14:textId="77777777" w:rsidTr="00E929DB">
        <w:trPr>
          <w:trHeight w:val="1200"/>
        </w:trPr>
        <w:tc>
          <w:tcPr>
            <w:tcW w:w="9379" w:type="dxa"/>
          </w:tcPr>
          <w:p w14:paraId="51580E8E" w14:textId="77777777" w:rsidR="00E929DB" w:rsidRDefault="00E929DB" w:rsidP="00596B69">
            <w:pPr>
              <w:spacing w:after="0" w:line="360" w:lineRule="auto"/>
              <w:ind w:left="240"/>
              <w:contextualSpacing/>
              <w:rPr>
                <w:rFonts w:cstheme="minorHAnsi"/>
              </w:rPr>
            </w:pPr>
            <w:r w:rsidRPr="00E929DB">
              <w:rPr>
                <w:rFonts w:cstheme="minorHAnsi"/>
              </w:rPr>
              <w:t xml:space="preserve">* NÜFUS/YAPI YOĞUNLUĞU TABLOSU GENEL KARŞILAŞTIRMA TABLOSU OLUP SÖZ KONUSU TABLODAN PLANDA KULLANILAN NÜFUS YOĞUNLUKLARI ESAS ALINIR. </w:t>
            </w:r>
          </w:p>
          <w:p w14:paraId="354A6DBF" w14:textId="23DA155B" w:rsidR="00E929DB" w:rsidRPr="00E929DB" w:rsidRDefault="00E929DB" w:rsidP="00E929DB">
            <w:pPr>
              <w:spacing w:after="0" w:line="360" w:lineRule="auto"/>
              <w:contextualSpacing/>
              <w:jc w:val="right"/>
              <w:rPr>
                <w:rFonts w:cstheme="minorHAnsi"/>
              </w:rPr>
            </w:pPr>
            <w:r w:rsidRPr="00047652">
              <w:rPr>
                <w:rFonts w:cstheme="minorHAnsi"/>
                <w:color w:val="000000" w:themeColor="text1"/>
                <w:u w:val="single"/>
              </w:rPr>
              <w:t>1</w:t>
            </w:r>
            <w:r>
              <w:rPr>
                <w:rFonts w:cstheme="minorHAnsi"/>
                <w:color w:val="000000" w:themeColor="text1"/>
                <w:u w:val="single"/>
              </w:rPr>
              <w:t>1</w:t>
            </w:r>
            <w:r w:rsidRPr="00047652">
              <w:rPr>
                <w:rFonts w:cstheme="minorHAnsi"/>
                <w:color w:val="000000" w:themeColor="text1"/>
                <w:u w:val="single"/>
              </w:rPr>
              <w:t>.12.2023/644 MBB BMK</w:t>
            </w:r>
          </w:p>
        </w:tc>
      </w:tr>
    </w:tbl>
    <w:p w14:paraId="28A829D3" w14:textId="77777777" w:rsidR="00F96DAE" w:rsidRPr="00F96DAE" w:rsidRDefault="00F96DAE" w:rsidP="00F96DAE">
      <w:pPr>
        <w:spacing w:after="0" w:line="360" w:lineRule="auto"/>
        <w:rPr>
          <w:rFonts w:cstheme="minorHAnsi"/>
          <w:color w:val="000000" w:themeColor="text1"/>
        </w:rPr>
      </w:pPr>
    </w:p>
    <w:p w14:paraId="56594836" w14:textId="77777777" w:rsidR="00F96DAE" w:rsidRPr="00EF0893" w:rsidRDefault="00F96DAE" w:rsidP="00F96DAE">
      <w:pPr>
        <w:spacing w:after="0" w:line="360" w:lineRule="auto"/>
        <w:rPr>
          <w:rFonts w:cstheme="minorHAnsi"/>
        </w:rPr>
      </w:pPr>
      <w:r w:rsidRPr="00EF0893">
        <w:rPr>
          <w:rFonts w:cstheme="minorHAnsi"/>
          <w:b/>
        </w:rPr>
        <w:t>A.7.2.</w:t>
      </w:r>
      <w:r w:rsidRPr="00EF0893">
        <w:rPr>
          <w:rFonts w:cstheme="minorHAnsi"/>
        </w:rPr>
        <w:t xml:space="preserve"> 1/1000 ÖLÇEKLİ UYGULAMA İMAR PLANI’NDA YAPI YOĞUNLUĞU NET İMAR PARSELİNE GÖRE HESAPLANACAKTIR.</w:t>
      </w:r>
    </w:p>
    <w:p w14:paraId="3A34212D" w14:textId="77777777" w:rsidR="00F96DAE" w:rsidRPr="00F96DAE" w:rsidRDefault="00F96DAE" w:rsidP="00F96DAE">
      <w:pPr>
        <w:spacing w:after="0" w:line="360" w:lineRule="auto"/>
        <w:rPr>
          <w:rFonts w:cstheme="minorHAnsi"/>
          <w:color w:val="000000" w:themeColor="text1"/>
        </w:rPr>
      </w:pPr>
      <w:r w:rsidRPr="00EF0893">
        <w:rPr>
          <w:rFonts w:cstheme="minorHAnsi"/>
          <w:b/>
          <w:color w:val="000000" w:themeColor="text1"/>
        </w:rPr>
        <w:t xml:space="preserve">A.7.3. </w:t>
      </w:r>
      <w:r w:rsidRPr="00EF0893">
        <w:rPr>
          <w:rFonts w:cstheme="minorHAnsi"/>
          <w:color w:val="000000" w:themeColor="text1"/>
        </w:rPr>
        <w:t>NAZIM İMAR PLANINDA BELİRLENEN YOĞUNLUKLAR MAKSİMUM DEĞERLER OLUP, UYGULAMA İMAR PLANI AŞAMASINDA BU EMSAL DEĞERLERİ AŞILMADAN BÖLGENİN KONUMU, PARSEL BÜYÜKLÜKLERİ İLE MEVCUT YAPILAŞMA DURUMLARI DİKKATE ALINARAK DAHA DÜŞÜK EMSAL DEĞERLERİ BELİRLENEBİLİR. ANCAK, ÖNCEKİ İMAR PLANI KARARLARINA GÖRE, İNŞAAT İZNİ ALINARAK YAPILAN VEYA YAPI KULLANIM İZNİ ALINMIŞ OLAN BİNALARIN YASAL HAKLARI YIKILIP YENİDEN İNŞAAT İZNİ ALININCAYA KADAR SAKLIDIR.</w:t>
      </w:r>
      <w:r w:rsidRPr="00F96DAE">
        <w:rPr>
          <w:rFonts w:cstheme="minorHAnsi"/>
          <w:color w:val="000000" w:themeColor="text1"/>
        </w:rPr>
        <w:t xml:space="preserve"> </w:t>
      </w:r>
    </w:p>
    <w:p w14:paraId="7CE981DA" w14:textId="77777777" w:rsidR="00F96DAE" w:rsidRPr="00EF0893" w:rsidRDefault="00F96DAE" w:rsidP="00F96DAE">
      <w:pPr>
        <w:spacing w:after="0" w:line="360" w:lineRule="auto"/>
        <w:rPr>
          <w:rFonts w:eastAsia="Arial" w:cstheme="minorHAnsi"/>
        </w:rPr>
      </w:pPr>
      <w:r w:rsidRPr="00EF0893">
        <w:rPr>
          <w:rFonts w:cstheme="minorHAnsi"/>
          <w:b/>
        </w:rPr>
        <w:t xml:space="preserve">A.7.4. </w:t>
      </w:r>
      <w:r w:rsidRPr="00EF0893">
        <w:rPr>
          <w:rFonts w:cstheme="minorHAnsi"/>
        </w:rPr>
        <w:t xml:space="preserve">PARSELASYON KOŞULLARI, PARSEL BÜYÜKLÜKLERİ, UYGULAMAYA İLİŞKİN KARARLAR İLE YAPI YÜKSEKLİĞİ, KAT ADEDİ, YAPI DÜZENİ VB. YAPILAŞMA İLE İLGİLİ KARARLAR </w:t>
      </w:r>
      <w:r w:rsidRPr="00EF0893">
        <w:rPr>
          <w:rFonts w:eastAsia="Arial" w:cstheme="minorHAnsi"/>
        </w:rPr>
        <w:t>YAKIN ÇEVRESİNDE YER ALAN YAPILAŞMA KARAKTERİ, ZEMİN YAPISI VB. DURUMLAR GÖZ ÖNÜNDE BULUNDURULARAK 1/1000 ÖLÇEKLİ UYGULAMA İMAR PLANI’NDA BELİRLENİR.</w:t>
      </w:r>
      <w:bookmarkEnd w:id="30"/>
      <w:bookmarkEnd w:id="31"/>
      <w:bookmarkEnd w:id="32"/>
      <w:bookmarkEnd w:id="33"/>
    </w:p>
    <w:p w14:paraId="2527857A" w14:textId="77777777" w:rsidR="00F96DAE" w:rsidRPr="00F96DAE" w:rsidRDefault="00F96DAE" w:rsidP="00F96DAE">
      <w:pPr>
        <w:spacing w:after="0" w:line="360" w:lineRule="auto"/>
        <w:rPr>
          <w:rFonts w:cstheme="minorHAnsi"/>
        </w:rPr>
      </w:pPr>
      <w:proofErr w:type="gramStart"/>
      <w:r w:rsidRPr="00EF0893">
        <w:rPr>
          <w:rFonts w:cstheme="minorHAnsi"/>
          <w:b/>
        </w:rPr>
        <w:t>A.7.5.</w:t>
      </w:r>
      <w:r w:rsidRPr="00EF0893">
        <w:rPr>
          <w:rFonts w:cstheme="minorHAnsi"/>
        </w:rPr>
        <w:t xml:space="preserve"> BU PLANIN ONAYINDAN ÖNCE YÜRÜRLÜKTE BULUNAN UYGULAMA İMAR PLANLARINDA BU PLANDAKİ YOĞUNLUK (EMSAL) DEĞERLERİNİN ALTINDA YOĞUNLUK KARARI GETİRİLMİŞ ALANLARDA; UYGULAMA İMAR PLANLARINDA BU PLAN KARARLARINA UYGUN OLARAK YOL, OTOPARK VE SOSYAL ALTYAPI ALANLARININ AYRILMASI VE/VEYA İMAR UYGULAMALARININ YENİLENMESİ KOŞULUYLA NAZIM İMAR PLANINDA BELİRLENEN YOĞUNLUK DEĞERLERİNE KADAR YOĞUNLUKLAR ARTIRILABİLİR.</w:t>
      </w:r>
      <w:r w:rsidRPr="00F96DAE">
        <w:rPr>
          <w:rFonts w:cstheme="minorHAnsi"/>
        </w:rPr>
        <w:t xml:space="preserve"> </w:t>
      </w:r>
      <w:proofErr w:type="gramEnd"/>
    </w:p>
    <w:p w14:paraId="783867C4" w14:textId="77777777" w:rsidR="00F96DAE" w:rsidRPr="00F96DAE" w:rsidRDefault="00F96DAE" w:rsidP="00F96DAE">
      <w:pPr>
        <w:spacing w:after="0" w:line="360" w:lineRule="auto"/>
        <w:rPr>
          <w:rFonts w:cstheme="minorHAnsi"/>
        </w:rPr>
      </w:pPr>
    </w:p>
    <w:p w14:paraId="26F1D13A" w14:textId="77777777" w:rsidR="00F96DAE" w:rsidRPr="00F96DAE" w:rsidRDefault="00F96DAE" w:rsidP="00F96DAE">
      <w:pPr>
        <w:spacing w:after="0" w:line="360" w:lineRule="auto"/>
        <w:rPr>
          <w:rFonts w:cstheme="minorHAnsi"/>
          <w:b/>
          <w:bCs/>
          <w:color w:val="000000" w:themeColor="text1"/>
        </w:rPr>
      </w:pPr>
      <w:r w:rsidRPr="00F96DAE">
        <w:rPr>
          <w:rFonts w:cstheme="minorHAnsi"/>
          <w:b/>
          <w:color w:val="000000" w:themeColor="text1"/>
        </w:rPr>
        <w:t xml:space="preserve">A.8. </w:t>
      </w:r>
      <w:r w:rsidRPr="00F96DAE">
        <w:rPr>
          <w:rFonts w:cstheme="minorHAnsi"/>
          <w:b/>
          <w:bCs/>
          <w:color w:val="000000" w:themeColor="text1"/>
        </w:rPr>
        <w:t>YAPILAŞMAYA İLİŞKİN GENEL KOŞULLAR</w:t>
      </w:r>
    </w:p>
    <w:p w14:paraId="25F45DD6" w14:textId="77777777" w:rsidR="00F96DAE" w:rsidRPr="00A5400D" w:rsidRDefault="00F96DAE" w:rsidP="00F96DAE">
      <w:pPr>
        <w:spacing w:after="0" w:line="360" w:lineRule="auto"/>
        <w:rPr>
          <w:rFonts w:cstheme="minorHAnsi"/>
          <w:bCs/>
          <w:color w:val="000000" w:themeColor="text1"/>
        </w:rPr>
      </w:pPr>
      <w:r w:rsidRPr="00A5400D">
        <w:rPr>
          <w:rFonts w:cstheme="minorHAnsi"/>
          <w:b/>
          <w:bCs/>
          <w:color w:val="000000" w:themeColor="text1"/>
        </w:rPr>
        <w:t xml:space="preserve">A.8.1. </w:t>
      </w:r>
      <w:r w:rsidRPr="00A5400D">
        <w:rPr>
          <w:rFonts w:cstheme="minorHAnsi"/>
          <w:bCs/>
          <w:color w:val="000000" w:themeColor="text1"/>
        </w:rPr>
        <w:t>1/1000 ÖLÇEKLİ İMAR PLANLARI REVİZE EDİLİNCEYE KADAR PLAN BÜTÜNLÜĞÜNE AYKIRI OLMAYAN PLAN DEĞİŞİKLİKLERİ İLE KAMU KURUM VE KURULUŞ ALANLARINA İLİŞKİN PLAN DEĞİŞİKLİKLERİ BU PLANIN ANA KARARLARINA UYGUN OLMAK KOŞULU İLE YAPILABİLİR.</w:t>
      </w:r>
    </w:p>
    <w:p w14:paraId="2AC0A453" w14:textId="77777777" w:rsidR="00F96DAE" w:rsidRPr="00A5400D" w:rsidRDefault="00F96DAE" w:rsidP="00F96DAE">
      <w:pPr>
        <w:spacing w:after="0" w:line="360" w:lineRule="auto"/>
        <w:rPr>
          <w:rFonts w:cstheme="minorHAnsi"/>
          <w:bCs/>
          <w:color w:val="000000" w:themeColor="text1"/>
        </w:rPr>
      </w:pPr>
      <w:r w:rsidRPr="00A5400D">
        <w:rPr>
          <w:rFonts w:cstheme="minorHAnsi"/>
          <w:b/>
          <w:bCs/>
          <w:color w:val="000000" w:themeColor="text1"/>
        </w:rPr>
        <w:t>A.8.2.</w:t>
      </w:r>
      <w:r w:rsidRPr="00A5400D">
        <w:rPr>
          <w:rFonts w:cstheme="minorHAnsi"/>
          <w:bCs/>
          <w:color w:val="000000" w:themeColor="text1"/>
        </w:rPr>
        <w:t xml:space="preserve"> PLANLAMA ALANI BÜTÜNÜNDE YAPILAŞMIŞ PARSELLERDE KAZANILMIŞ HAKLAR GEÇERLİDİR. YIKILIP YENİDEN YAPILANMAK İSTENDİĞİ DURUMDA PLANDA BELİRLENEN TERKLERİN YAPILMASI KOŞULU İLE BU PLANDA VERİLEN İNŞAAT HAKLARI KULLANILIR.</w:t>
      </w:r>
    </w:p>
    <w:tbl>
      <w:tblPr>
        <w:tblW w:w="9229" w:type="dxa"/>
        <w:tblInd w:w="-187"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29"/>
      </w:tblGrid>
      <w:tr w:rsidR="004E7406" w:rsidRPr="00A5400D" w14:paraId="0A1AB205" w14:textId="77777777" w:rsidTr="004E7406">
        <w:trPr>
          <w:trHeight w:val="1770"/>
        </w:trPr>
        <w:tc>
          <w:tcPr>
            <w:tcW w:w="9229" w:type="dxa"/>
          </w:tcPr>
          <w:p w14:paraId="781F6330" w14:textId="77777777" w:rsidR="004E7406" w:rsidRPr="00A5400D" w:rsidRDefault="004E7406" w:rsidP="004E7406">
            <w:pPr>
              <w:spacing w:after="0" w:line="360" w:lineRule="auto"/>
              <w:ind w:left="157"/>
              <w:contextualSpacing/>
              <w:rPr>
                <w:rFonts w:cstheme="minorHAnsi"/>
                <w:bCs/>
                <w:color w:val="000000" w:themeColor="text1"/>
              </w:rPr>
            </w:pPr>
            <w:r w:rsidRPr="00A5400D">
              <w:rPr>
                <w:rFonts w:cstheme="minorHAnsi"/>
                <w:b/>
                <w:bCs/>
                <w:color w:val="000000" w:themeColor="text1"/>
              </w:rPr>
              <w:t>A.8.3.</w:t>
            </w:r>
            <w:r w:rsidRPr="00A5400D">
              <w:rPr>
                <w:rFonts w:cstheme="minorHAnsi"/>
                <w:bCs/>
                <w:color w:val="000000" w:themeColor="text1"/>
              </w:rPr>
              <w:t xml:space="preserve"> BU PLANIN ONAYINDAN ÖNCE YÜRÜRLÜKTE OLAN İMAR PLANI VE PLAN HÜKÜMLERİNE GÖRE İNŞAAT RUHSATI ALINMIŞ, PROJESİNE UYGUN OLARAK YAPILMIŞ ANCAK TAMAMLANMAMIŞ YAPI ADALARINDA MEVZUAT HÜKÜMLERİ DOĞRULTUSUNDA İŞLEM YAPMAYA BELEDİYESİ YETKİLİDİR.</w:t>
            </w:r>
          </w:p>
          <w:p w14:paraId="2C45BAC4" w14:textId="2B412114" w:rsidR="004E7406" w:rsidRPr="00A5400D" w:rsidRDefault="004E7406" w:rsidP="004E7406">
            <w:pPr>
              <w:spacing w:after="0" w:line="360" w:lineRule="auto"/>
              <w:ind w:left="157"/>
              <w:contextualSpacing/>
              <w:jc w:val="right"/>
              <w:rPr>
                <w:rFonts w:cstheme="minorHAnsi"/>
                <w:bCs/>
                <w:color w:val="000000" w:themeColor="text1"/>
              </w:rPr>
            </w:pPr>
            <w:r w:rsidRPr="00A5400D">
              <w:rPr>
                <w:rFonts w:cstheme="minorHAnsi"/>
                <w:color w:val="000000" w:themeColor="text1"/>
                <w:u w:val="single"/>
              </w:rPr>
              <w:t>11.12.2023/644 MBB BMK</w:t>
            </w:r>
          </w:p>
        </w:tc>
      </w:tr>
    </w:tbl>
    <w:p w14:paraId="56EF9496" w14:textId="77777777" w:rsidR="00F96DAE" w:rsidRPr="00A5400D" w:rsidRDefault="00F96DAE" w:rsidP="00F96DAE">
      <w:pPr>
        <w:spacing w:after="0" w:line="360" w:lineRule="auto"/>
        <w:rPr>
          <w:rFonts w:cstheme="minorHAnsi"/>
          <w:bCs/>
          <w:color w:val="000000" w:themeColor="text1"/>
        </w:rPr>
      </w:pPr>
      <w:r w:rsidRPr="00A5400D">
        <w:rPr>
          <w:rFonts w:cstheme="minorHAnsi"/>
          <w:b/>
          <w:bCs/>
          <w:color w:val="000000" w:themeColor="text1"/>
        </w:rPr>
        <w:t>A.8.4.</w:t>
      </w:r>
      <w:r w:rsidRPr="00A5400D">
        <w:rPr>
          <w:rFonts w:cstheme="minorHAnsi"/>
          <w:bCs/>
          <w:color w:val="000000" w:themeColor="text1"/>
        </w:rPr>
        <w:t xml:space="preserve"> PLANDA BELİRTİLEN PARK, MEYDAN, REKREASYON ALANI, SPOR ALANI VB. KULLANIMLARIN ALTINDA 1/1000 ÖLÇEKLİ UYGULAMA İMAR PLANLARI’NDA BELİRLENMEK KOŞULUYLA YERALTI OTOPARK ALANLARI YER ALABİLİR.</w:t>
      </w:r>
    </w:p>
    <w:p w14:paraId="40242E83" w14:textId="77777777" w:rsidR="00F96DAE" w:rsidRPr="00B27EF1" w:rsidRDefault="00F96DAE" w:rsidP="00F96DAE">
      <w:pPr>
        <w:spacing w:after="0" w:line="360" w:lineRule="auto"/>
        <w:rPr>
          <w:rFonts w:cstheme="minorHAnsi"/>
          <w:bCs/>
          <w:color w:val="000000" w:themeColor="text1"/>
        </w:rPr>
      </w:pPr>
      <w:r w:rsidRPr="00A5400D">
        <w:rPr>
          <w:rFonts w:cstheme="minorHAnsi"/>
          <w:b/>
          <w:bCs/>
          <w:color w:val="000000" w:themeColor="text1"/>
        </w:rPr>
        <w:t>A.8.5.</w:t>
      </w:r>
      <w:r w:rsidRPr="00A5400D">
        <w:rPr>
          <w:rFonts w:cstheme="minorHAnsi"/>
          <w:bCs/>
          <w:color w:val="000000" w:themeColor="text1"/>
        </w:rPr>
        <w:t xml:space="preserve"> BU PLAN KARARLARI DOĞRULTUSUNDA İLGİLİ KAMU KURUM VE KURULUŞLARIN UYGUN GÖRÜŞLERİNE GÖRE HAZIRLANACAK 1/1000 ÖLÇEKLİ UYGULAMA İMAR PLANLARI YAPILIP </w:t>
      </w:r>
      <w:r w:rsidRPr="00B27EF1">
        <w:rPr>
          <w:rFonts w:cstheme="minorHAnsi"/>
          <w:bCs/>
          <w:color w:val="000000" w:themeColor="text1"/>
        </w:rPr>
        <w:t>ONAYLANMADAN UYGULAMA YAPILAMAZ. 1/1000 ÖLÇEKLİ UYGULAMA İMAR PLANLARI ETAPLAR HALİNDE YAPILABİLİR.</w:t>
      </w:r>
    </w:p>
    <w:p w14:paraId="47192045" w14:textId="77777777" w:rsidR="00F96DAE" w:rsidRPr="00B27EF1" w:rsidRDefault="00F96DAE" w:rsidP="00F96DAE">
      <w:pPr>
        <w:spacing w:after="0" w:line="360" w:lineRule="auto"/>
        <w:rPr>
          <w:rFonts w:cstheme="minorHAnsi"/>
          <w:bCs/>
          <w:color w:val="00B050"/>
        </w:rPr>
      </w:pPr>
    </w:p>
    <w:p w14:paraId="29F7D840" w14:textId="77777777" w:rsidR="00F96DAE" w:rsidRPr="00B27EF1" w:rsidRDefault="00F96DAE" w:rsidP="00F96DAE">
      <w:pPr>
        <w:spacing w:after="0" w:line="360" w:lineRule="auto"/>
        <w:rPr>
          <w:rFonts w:cstheme="minorHAnsi"/>
          <w:b/>
          <w:color w:val="000000" w:themeColor="text1"/>
          <w:szCs w:val="24"/>
        </w:rPr>
      </w:pPr>
      <w:r w:rsidRPr="00B27EF1">
        <w:rPr>
          <w:rFonts w:cstheme="minorHAnsi"/>
          <w:b/>
          <w:color w:val="000000" w:themeColor="text1"/>
          <w:szCs w:val="24"/>
        </w:rPr>
        <w:t>B. ÖZEL HÜKÜMLER</w:t>
      </w:r>
    </w:p>
    <w:p w14:paraId="242FD948" w14:textId="77777777" w:rsidR="00F96DAE" w:rsidRPr="00B27EF1" w:rsidRDefault="00F96DAE" w:rsidP="00F96DAE">
      <w:pPr>
        <w:spacing w:after="0" w:line="360" w:lineRule="auto"/>
        <w:rPr>
          <w:rFonts w:cstheme="minorHAnsi"/>
          <w:b/>
          <w:color w:val="000000" w:themeColor="text1"/>
        </w:rPr>
      </w:pPr>
      <w:r w:rsidRPr="00B27EF1">
        <w:rPr>
          <w:rFonts w:cstheme="minorHAnsi"/>
          <w:b/>
          <w:color w:val="000000" w:themeColor="text1"/>
        </w:rPr>
        <w:t xml:space="preserve">B.1. KONUT ALANLARI </w:t>
      </w:r>
    </w:p>
    <w:p w14:paraId="5AAF6450" w14:textId="77777777" w:rsidR="00F96DAE" w:rsidRPr="00B27EF1" w:rsidRDefault="00F96DAE" w:rsidP="00F96DAE">
      <w:pPr>
        <w:spacing w:after="0" w:line="360" w:lineRule="auto"/>
        <w:rPr>
          <w:rFonts w:cstheme="minorHAnsi"/>
          <w:color w:val="000000" w:themeColor="text1"/>
        </w:rPr>
      </w:pPr>
      <w:r w:rsidRPr="00B27EF1">
        <w:rPr>
          <w:rFonts w:cstheme="minorHAnsi"/>
          <w:b/>
          <w:color w:val="000000" w:themeColor="text1"/>
        </w:rPr>
        <w:t>B.1.1.</w:t>
      </w:r>
      <w:r w:rsidRPr="00B27EF1">
        <w:rPr>
          <w:rFonts w:cstheme="minorHAnsi"/>
          <w:color w:val="000000" w:themeColor="text1"/>
        </w:rPr>
        <w:t xml:space="preserve"> 1/1000 ÖLÇEKLİ UYGULAMA İMAR PLANLARI’NDA, KONUT ALANLARINDA, NÜFUS VE YAPI YOĞUNLUĞU BAŞLIKLI A.7. MADDESİNDE YER ALAN KOŞULLAR İLE PLAN ÜZERİNDE BELİRTİLEN NET NÜFUS YOĞUNLUK DEĞERLERİ ESAS ALINIR.</w:t>
      </w:r>
    </w:p>
    <w:p w14:paraId="15A84401" w14:textId="77777777" w:rsidR="00F96DAE" w:rsidRPr="00B27EF1" w:rsidRDefault="00F96DAE" w:rsidP="00F96DAE">
      <w:pPr>
        <w:spacing w:after="0" w:line="360" w:lineRule="auto"/>
        <w:rPr>
          <w:rFonts w:cstheme="minorHAnsi"/>
          <w:color w:val="000000" w:themeColor="text1"/>
        </w:rPr>
      </w:pPr>
      <w:r w:rsidRPr="00B27EF1">
        <w:rPr>
          <w:rFonts w:cstheme="minorHAnsi"/>
          <w:b/>
          <w:color w:val="000000" w:themeColor="text1"/>
        </w:rPr>
        <w:t xml:space="preserve">B.1.2. </w:t>
      </w:r>
      <w:r w:rsidRPr="00B27EF1">
        <w:rPr>
          <w:rFonts w:cstheme="minorHAnsi"/>
          <w:color w:val="000000" w:themeColor="text1"/>
        </w:rPr>
        <w:t>BU PLANDA KONUT ALANI OLARAK GÖSTERİLEN ALANLARDA, UYGULAMA İMAR PLANI HAZIRLANIRKEN KONUT VE KONUT KULLANIMLARINA HİZMET EDECEK YEŞİL ALAN, MEYDAN, OTOPARK, ARAÇ-YAYA YOLU VD. DONATI ALANLARI BU PLANDA DEĞİŞİKLİK YAPILMAKSIZIN AYRILABİLİR.</w:t>
      </w:r>
    </w:p>
    <w:p w14:paraId="7345A643" w14:textId="77777777" w:rsidR="00F96DAE" w:rsidRPr="00B27EF1" w:rsidRDefault="00F96DAE" w:rsidP="00F96DAE">
      <w:pPr>
        <w:spacing w:after="0" w:line="360" w:lineRule="auto"/>
        <w:rPr>
          <w:rFonts w:cstheme="minorHAnsi"/>
        </w:rPr>
      </w:pPr>
      <w:r w:rsidRPr="00B27EF1">
        <w:rPr>
          <w:rFonts w:cstheme="minorHAnsi"/>
          <w:b/>
        </w:rPr>
        <w:t>B.1.3.</w:t>
      </w:r>
      <w:r w:rsidRPr="00B27EF1">
        <w:rPr>
          <w:rFonts w:cstheme="minorHAnsi"/>
        </w:rPr>
        <w:t xml:space="preserve"> PLANDA 12 METRE VE DAHA GENİŞ YOLDAN CEPHE ALAN </w:t>
      </w:r>
      <w:proofErr w:type="gramStart"/>
      <w:r w:rsidRPr="00B27EF1">
        <w:rPr>
          <w:rFonts w:cstheme="minorHAnsi"/>
        </w:rPr>
        <w:t>MESKUN</w:t>
      </w:r>
      <w:proofErr w:type="gramEnd"/>
      <w:r w:rsidRPr="00B27EF1">
        <w:rPr>
          <w:rFonts w:cstheme="minorHAnsi"/>
        </w:rPr>
        <w:t xml:space="preserve"> KONUT PARSELLERİ İLE GENİŞLİĞİ 15 METRE VE DAHA GENİŞ YOLLARDAN CEPHE ALAN GELİŞME KONUT PARSELLERİNDE, YOLDAN CEPHE ALAN BİNALARIN ZEMİN VE BODRUM KATLARINDA AYRI GİRİŞ VE OTOPARK DÜZENLENMESİ KAYDI İLE "PLANLI ALANLAR İMAR YÖNETMELİĞİ"NİN 19. MADDESİ (f) BENDİNDE</w:t>
      </w:r>
      <w:r w:rsidRPr="00B27EF1">
        <w:rPr>
          <w:rFonts w:cstheme="minorHAnsi"/>
          <w:color w:val="FF0000"/>
        </w:rPr>
        <w:t xml:space="preserve"> </w:t>
      </w:r>
      <w:r w:rsidRPr="00B27EF1">
        <w:rPr>
          <w:rFonts w:cstheme="minorHAnsi"/>
        </w:rPr>
        <w:t>BELİRTİLEN KULLANIMLAR YER ALABİLİR. YAPILAŞMA İLE İLGİLİ KOŞULLAR 1/1000 ÖLÇEKLİ UYGULAMA İMAR PLANINDA BELİRLENECEKTİR.</w:t>
      </w:r>
    </w:p>
    <w:p w14:paraId="5208589E" w14:textId="77777777" w:rsidR="00F96DAE" w:rsidRPr="00B27EF1" w:rsidRDefault="00F96DAE" w:rsidP="00F96DAE">
      <w:pPr>
        <w:spacing w:after="0" w:line="360" w:lineRule="auto"/>
        <w:rPr>
          <w:rFonts w:cstheme="minorHAnsi"/>
          <w:color w:val="000000" w:themeColor="text1"/>
        </w:rPr>
      </w:pPr>
      <w:r w:rsidRPr="00B27EF1">
        <w:rPr>
          <w:rFonts w:cstheme="minorHAnsi"/>
          <w:b/>
          <w:color w:val="000000" w:themeColor="text1"/>
        </w:rPr>
        <w:t>B.1.4.</w:t>
      </w:r>
      <w:r w:rsidRPr="00B27EF1">
        <w:rPr>
          <w:rFonts w:cstheme="minorHAnsi"/>
          <w:color w:val="000000" w:themeColor="text1"/>
        </w:rPr>
        <w:t xml:space="preserve"> KONUT ALANLARINDA “İRTİFA DEĞERLERİ”, KURUM GÖRÜŞLERİ, ZEMİN ETÜTLERİ VE YAKIN ÇEVRE YAPILAŞMA ŞARTLARI DOĞRULTUSUNDA UYGULAMA İMAR PLANLARINDA BELİRLENECEKTİR.</w:t>
      </w:r>
    </w:p>
    <w:p w14:paraId="3061A021" w14:textId="77777777" w:rsidR="00F96DAE" w:rsidRPr="00B27EF1" w:rsidRDefault="00F96DAE" w:rsidP="00F96DAE">
      <w:pPr>
        <w:spacing w:after="0" w:line="360" w:lineRule="auto"/>
        <w:rPr>
          <w:rFonts w:cstheme="minorHAnsi"/>
          <w:color w:val="000000" w:themeColor="text1"/>
        </w:rPr>
      </w:pPr>
    </w:p>
    <w:p w14:paraId="1CBC1AE7" w14:textId="77777777" w:rsidR="00F96DAE" w:rsidRPr="00B27EF1" w:rsidRDefault="00F96DAE" w:rsidP="00F96DAE">
      <w:pPr>
        <w:spacing w:after="0" w:line="360" w:lineRule="auto"/>
        <w:rPr>
          <w:rFonts w:cstheme="minorHAnsi"/>
          <w:b/>
          <w:color w:val="000000" w:themeColor="text1"/>
        </w:rPr>
      </w:pPr>
      <w:r w:rsidRPr="00B27EF1">
        <w:rPr>
          <w:rFonts w:cstheme="minorHAnsi"/>
          <w:b/>
          <w:color w:val="000000" w:themeColor="text1"/>
        </w:rPr>
        <w:t xml:space="preserve">B.2. TİCARET-KONUT (TİCK) </w:t>
      </w:r>
      <w:r w:rsidRPr="00B27EF1">
        <w:rPr>
          <w:rFonts w:cstheme="minorHAnsi"/>
          <w:b/>
        </w:rPr>
        <w:t>ALANLARI</w:t>
      </w:r>
    </w:p>
    <w:p w14:paraId="7760DE84" w14:textId="77777777" w:rsidR="00F96DAE" w:rsidRPr="00B27EF1" w:rsidRDefault="00F96DAE" w:rsidP="00F96DAE">
      <w:pPr>
        <w:spacing w:after="0" w:line="360" w:lineRule="auto"/>
        <w:rPr>
          <w:rFonts w:cstheme="minorHAnsi"/>
          <w:color w:val="000000" w:themeColor="text1"/>
        </w:rPr>
      </w:pPr>
      <w:r w:rsidRPr="00B27EF1">
        <w:rPr>
          <w:rFonts w:cstheme="minorHAnsi"/>
          <w:b/>
          <w:color w:val="000000" w:themeColor="text1"/>
        </w:rPr>
        <w:t xml:space="preserve">B.2.1. </w:t>
      </w:r>
      <w:r w:rsidRPr="00B27EF1">
        <w:rPr>
          <w:rFonts w:cstheme="minorHAnsi"/>
          <w:color w:val="000000" w:themeColor="text1"/>
        </w:rPr>
        <w:t>1/1000 ÖLÇEKLİ UYGULAMA İMAR PLANLARI’NDA, KONUT-TİCARET BÖLGELERİNDE, NÜFUS VE YAPI YOĞUNLUĞU BAŞLIKLI A.7. MADDESİNDE YER ALAN KOŞULLAR İLE PLAN ÜZERİNDE BELİRTİLEN NET NÜFUS YOĞUNLUK DEĞERLERİ ESAS ALINIR.</w:t>
      </w:r>
    </w:p>
    <w:p w14:paraId="5A455C8C" w14:textId="77777777" w:rsidR="00F96DAE" w:rsidRPr="00340E09" w:rsidRDefault="00F96DAE" w:rsidP="00F96DAE">
      <w:pPr>
        <w:pStyle w:val="ListeParagraf"/>
        <w:tabs>
          <w:tab w:val="left" w:pos="1303"/>
        </w:tabs>
        <w:spacing w:after="0" w:line="360" w:lineRule="auto"/>
        <w:ind w:left="0"/>
        <w:rPr>
          <w:rFonts w:eastAsiaTheme="majorEastAsia" w:cstheme="minorHAnsi"/>
          <w:bCs/>
          <w:sz w:val="22"/>
        </w:rPr>
      </w:pPr>
      <w:r w:rsidRPr="00B27EF1">
        <w:rPr>
          <w:rFonts w:cstheme="minorHAnsi"/>
          <w:b/>
          <w:color w:val="000000" w:themeColor="text1"/>
        </w:rPr>
        <w:t>B.2.2.</w:t>
      </w:r>
      <w:r w:rsidRPr="00B27EF1">
        <w:rPr>
          <w:rFonts w:cstheme="minorHAnsi"/>
          <w:b/>
          <w:color w:val="000000" w:themeColor="text1"/>
          <w:sz w:val="22"/>
        </w:rPr>
        <w:t xml:space="preserve"> </w:t>
      </w:r>
      <w:r w:rsidRPr="00B27EF1">
        <w:rPr>
          <w:rFonts w:cstheme="minorHAnsi"/>
          <w:color w:val="000000" w:themeColor="text1"/>
        </w:rPr>
        <w:t xml:space="preserve">PLANDA TİCARET-KONUT (TİCK) KARMA KULLANIM KARARI OLAN PARSELLERDE, TEK BAŞINA KONUT ALANI OLARAK KULLANILMAMAK KOŞULU </w:t>
      </w:r>
      <w:proofErr w:type="gramStart"/>
      <w:r w:rsidRPr="00B27EF1">
        <w:rPr>
          <w:rFonts w:cstheme="minorHAnsi"/>
          <w:color w:val="000000" w:themeColor="text1"/>
        </w:rPr>
        <w:t>İLE,</w:t>
      </w:r>
      <w:proofErr w:type="gramEnd"/>
      <w:r w:rsidRPr="00B27EF1">
        <w:rPr>
          <w:rFonts w:cstheme="minorHAnsi"/>
          <w:color w:val="000000" w:themeColor="text1"/>
        </w:rPr>
        <w:t xml:space="preserve"> "PLANLI ALANLAR İMAR </w:t>
      </w:r>
      <w:r w:rsidRPr="00340E09">
        <w:rPr>
          <w:rFonts w:cstheme="minorHAnsi"/>
          <w:color w:val="000000" w:themeColor="text1"/>
        </w:rPr>
        <w:t>YÖNETMELİĞİ"NİN 19.MADDESİ’NİN 1.FIKRASI (g),(ğ) BENDLERİNDE BELİRTİLEN KULLANIMLAR YER ALABİLİR.</w:t>
      </w:r>
    </w:p>
    <w:p w14:paraId="31FC4499" w14:textId="77777777" w:rsidR="00F96DAE" w:rsidRPr="00F96DAE" w:rsidRDefault="00F96DAE" w:rsidP="00F96DAE">
      <w:pPr>
        <w:spacing w:after="0" w:line="360" w:lineRule="auto"/>
        <w:rPr>
          <w:rFonts w:cstheme="minorHAnsi"/>
          <w:color w:val="000000" w:themeColor="text1"/>
        </w:rPr>
      </w:pPr>
      <w:r w:rsidRPr="00340E09">
        <w:rPr>
          <w:rFonts w:cstheme="minorHAnsi"/>
          <w:b/>
          <w:color w:val="000000" w:themeColor="text1"/>
        </w:rPr>
        <w:t xml:space="preserve">B.2.3. </w:t>
      </w:r>
      <w:r w:rsidRPr="00340E09">
        <w:rPr>
          <w:rFonts w:cstheme="minorHAnsi"/>
          <w:color w:val="000000" w:themeColor="text1"/>
        </w:rPr>
        <w:t>BU PLANDA YOL BOYU SEMBOLİK VE/VEYA ALANSAL OLARAK GÖSTERİLEN TİCARET-KONUT (TİCK) KARMA KULLANIM ALANLARINDA, KULLANIM VE YAPILAŞMA KOŞULLARI AŞAĞIDAKİ KARARLARA UYMAK KAYDI İLE 1/1000 ÖLÇEKLİ UYGULAMA İMAR PLANLARI’NDA BELİRLENECEKTİR.</w:t>
      </w:r>
    </w:p>
    <w:tbl>
      <w:tblPr>
        <w:tblW w:w="9004" w:type="dxa"/>
        <w:tblInd w:w="38"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004"/>
      </w:tblGrid>
      <w:tr w:rsidR="00340E09" w14:paraId="32A94F4D" w14:textId="77777777" w:rsidTr="00340E09">
        <w:trPr>
          <w:trHeight w:val="2865"/>
        </w:trPr>
        <w:tc>
          <w:tcPr>
            <w:tcW w:w="9004" w:type="dxa"/>
          </w:tcPr>
          <w:p w14:paraId="386FBC83" w14:textId="77777777" w:rsidR="00340E09" w:rsidRPr="000E24DB" w:rsidRDefault="00340E09" w:rsidP="00340E09">
            <w:pPr>
              <w:pStyle w:val="ListeParagraf"/>
              <w:numPr>
                <w:ilvl w:val="0"/>
                <w:numId w:val="27"/>
              </w:numPr>
              <w:tabs>
                <w:tab w:val="left" w:pos="1303"/>
              </w:tabs>
              <w:spacing w:after="0" w:line="360" w:lineRule="auto"/>
              <w:ind w:left="652"/>
              <w:rPr>
                <w:rFonts w:cstheme="minorHAnsi"/>
                <w:color w:val="000000" w:themeColor="text1"/>
              </w:rPr>
            </w:pPr>
            <w:r w:rsidRPr="000E24DB">
              <w:rPr>
                <w:rFonts w:cstheme="minorHAnsi"/>
                <w:color w:val="000000" w:themeColor="text1"/>
              </w:rPr>
              <w:t>TİCARET-KONUT (TİCK) ALANLARINDA, KONUT KULLANIM ORANI EMSALE ESAS TOPLAM İNŞAAT ALANININ %80’İNİ AŞAMAZ. BU ORAN TİCARET LEHİNE ARTABİLİR. PARSELDE, TİCARET YAPILARI KONUT YAPILARINDAN AYRI YAPILABİLİR.</w:t>
            </w:r>
          </w:p>
          <w:p w14:paraId="229D0AE8" w14:textId="77777777" w:rsidR="00340E09" w:rsidRDefault="00340E09" w:rsidP="00340E09">
            <w:pPr>
              <w:pStyle w:val="ListeParagraf"/>
              <w:numPr>
                <w:ilvl w:val="0"/>
                <w:numId w:val="27"/>
              </w:numPr>
              <w:tabs>
                <w:tab w:val="left" w:pos="1303"/>
              </w:tabs>
              <w:spacing w:after="0" w:line="360" w:lineRule="auto"/>
              <w:ind w:left="652"/>
              <w:rPr>
                <w:rFonts w:cstheme="minorHAnsi"/>
                <w:color w:val="000000" w:themeColor="text1"/>
              </w:rPr>
            </w:pPr>
            <w:r w:rsidRPr="000E24DB">
              <w:rPr>
                <w:rFonts w:cstheme="minorHAnsi"/>
                <w:color w:val="000000" w:themeColor="text1"/>
              </w:rPr>
              <w:t xml:space="preserve">YÜZÖLÇÜMÜ 5000 M2’DEN KÜÇÜK PARSELLERDE, TİCARET VE KONUT YAPILARININ BİRLİKTE YAPILMASI DURUMUNDA; ZEMİN KAT TİCARET OLARAK KULLANILMAK KAYDIYLA, 1. KATTAN İTİBAREN KONUT YAPILABİLİR. </w:t>
            </w:r>
          </w:p>
          <w:p w14:paraId="491E838B" w14:textId="32D6F330" w:rsidR="00340E09" w:rsidRPr="00340E09" w:rsidRDefault="00340E09" w:rsidP="00340E09">
            <w:pPr>
              <w:tabs>
                <w:tab w:val="left" w:pos="1303"/>
              </w:tabs>
              <w:spacing w:after="0" w:line="360" w:lineRule="auto"/>
              <w:ind w:left="292"/>
              <w:jc w:val="right"/>
              <w:rPr>
                <w:rFonts w:cstheme="minorHAnsi"/>
                <w:color w:val="000000" w:themeColor="text1"/>
              </w:rPr>
            </w:pPr>
            <w:r w:rsidRPr="00340E09">
              <w:rPr>
                <w:rFonts w:cstheme="minorHAnsi"/>
                <w:color w:val="000000" w:themeColor="text1"/>
                <w:u w:val="single"/>
              </w:rPr>
              <w:t>11.12.2023/644 MBB BMK</w:t>
            </w:r>
          </w:p>
        </w:tc>
      </w:tr>
    </w:tbl>
    <w:p w14:paraId="7B8202BA" w14:textId="77777777" w:rsidR="00F96DAE" w:rsidRPr="000E24DB" w:rsidRDefault="00F96DAE" w:rsidP="000E24DB">
      <w:pPr>
        <w:pStyle w:val="ListeParagraf"/>
        <w:numPr>
          <w:ilvl w:val="0"/>
          <w:numId w:val="27"/>
        </w:numPr>
        <w:tabs>
          <w:tab w:val="left" w:pos="1303"/>
        </w:tabs>
        <w:spacing w:after="0" w:line="360" w:lineRule="auto"/>
        <w:rPr>
          <w:rFonts w:cstheme="minorHAnsi"/>
          <w:color w:val="000000" w:themeColor="text1"/>
        </w:rPr>
      </w:pPr>
      <w:r w:rsidRPr="000E24DB">
        <w:rPr>
          <w:rFonts w:cstheme="minorHAnsi"/>
          <w:color w:val="000000" w:themeColor="text1"/>
        </w:rPr>
        <w:t>TİCARET-KONUT (TİCK) AMAÇLI BİNALARIN DERİNLİĞİ CEPHE ALDIĞI YOLDAN İTİBAREN 50 METREYİ GEÇEMEZ.</w:t>
      </w:r>
    </w:p>
    <w:p w14:paraId="45AFA1A4" w14:textId="77777777" w:rsidR="00F96DAE" w:rsidRPr="000E24DB" w:rsidRDefault="00F96DAE" w:rsidP="000E24DB">
      <w:pPr>
        <w:pStyle w:val="ListeParagraf"/>
        <w:numPr>
          <w:ilvl w:val="0"/>
          <w:numId w:val="27"/>
        </w:numPr>
        <w:tabs>
          <w:tab w:val="left" w:pos="1303"/>
        </w:tabs>
        <w:spacing w:after="0" w:line="360" w:lineRule="auto"/>
        <w:rPr>
          <w:rFonts w:cstheme="minorHAnsi"/>
          <w:color w:val="000000" w:themeColor="text1"/>
        </w:rPr>
      </w:pPr>
      <w:r w:rsidRPr="000E24DB">
        <w:rPr>
          <w:rFonts w:cstheme="minorHAnsi"/>
          <w:color w:val="000000" w:themeColor="text1"/>
        </w:rPr>
        <w:t>AYNI PARSELDE TİCARET VE KONUT YAPILARININ BİRLİKTE YAPILMASI DURUMUNDA, TİCARET VE KONUT YAPILARI İÇİN AYRI GİRİŞ/ÇIKIŞ VE OTOPARK DÜZENLENMESİ ZORUNLUDUR.</w:t>
      </w:r>
    </w:p>
    <w:p w14:paraId="7DD8E505" w14:textId="77777777" w:rsidR="00F96DAE" w:rsidRPr="00C0419D" w:rsidRDefault="00F96DAE" w:rsidP="00F96DAE">
      <w:pPr>
        <w:spacing w:after="0" w:line="360" w:lineRule="auto"/>
        <w:rPr>
          <w:rFonts w:cstheme="minorHAnsi"/>
          <w:color w:val="000000" w:themeColor="text1"/>
        </w:rPr>
      </w:pPr>
      <w:r w:rsidRPr="00C0419D">
        <w:rPr>
          <w:rFonts w:cstheme="minorHAnsi"/>
          <w:b/>
          <w:color w:val="000000" w:themeColor="text1"/>
        </w:rPr>
        <w:t xml:space="preserve">B.2.4. </w:t>
      </w:r>
      <w:r w:rsidRPr="00C0419D">
        <w:rPr>
          <w:rFonts w:cstheme="minorHAnsi"/>
          <w:color w:val="000000" w:themeColor="text1"/>
        </w:rPr>
        <w:t>PARSELİN BİR KISMININ KONUT+TİCARET BİR KISMININ KONUT ALANI KULLANIMINDA KALMASI DURUMUNDA ALT ÖLÇEKLİ PLANLARDA BELİRLENMESİ KOŞULUYLA PARSELİN TAMAMI KONUT+TİCARET OLARAK KULLANILABİLİR.</w:t>
      </w:r>
    </w:p>
    <w:p w14:paraId="04D6E5DC" w14:textId="77777777" w:rsidR="00F96DAE" w:rsidRPr="00C0419D" w:rsidRDefault="00F96DAE" w:rsidP="00F96DAE">
      <w:pPr>
        <w:spacing w:after="0" w:line="360" w:lineRule="auto"/>
        <w:rPr>
          <w:rFonts w:cstheme="minorHAnsi"/>
          <w:color w:val="000000" w:themeColor="text1"/>
        </w:rPr>
      </w:pPr>
      <w:r w:rsidRPr="00C0419D">
        <w:rPr>
          <w:rFonts w:cstheme="minorHAnsi"/>
          <w:b/>
          <w:color w:val="000000" w:themeColor="text1"/>
        </w:rPr>
        <w:t xml:space="preserve">B.2.5. </w:t>
      </w:r>
      <w:r w:rsidRPr="00C0419D">
        <w:rPr>
          <w:rFonts w:cstheme="minorHAnsi"/>
          <w:color w:val="000000" w:themeColor="text1"/>
        </w:rPr>
        <w:t>KONUT-TİCARET ALANLARINDA “İRTİFA DEĞERLERİ”, KURUM GÖRÜŞLERİ, ZEMİN ETÜTLERİ VE YAKIN ÇEVRE YAPILAŞMA ŞARTLARI DOĞRULTUSUNDA UYGULAMA İMAR PLANLARINDA BELİRLENECEKTİR.</w:t>
      </w:r>
    </w:p>
    <w:p w14:paraId="0F4D98D6" w14:textId="13A6A7AC" w:rsidR="00F96DAE" w:rsidRDefault="00F96DAE" w:rsidP="00F96DAE">
      <w:pPr>
        <w:spacing w:after="0" w:line="360" w:lineRule="auto"/>
        <w:rPr>
          <w:rFonts w:cstheme="minorHAnsi"/>
          <w:color w:val="000000" w:themeColor="text1"/>
        </w:rPr>
      </w:pPr>
      <w:r w:rsidRPr="00C0419D">
        <w:rPr>
          <w:rFonts w:cstheme="minorHAnsi"/>
          <w:b/>
          <w:color w:val="000000" w:themeColor="text1"/>
        </w:rPr>
        <w:t xml:space="preserve">B.2.6. </w:t>
      </w:r>
      <w:r w:rsidRPr="00C0419D">
        <w:rPr>
          <w:rFonts w:cstheme="minorHAnsi"/>
          <w:color w:val="000000" w:themeColor="text1"/>
        </w:rPr>
        <w:t>KENTİN ANA AKSLARINDA PLANLANMIŞ OLAN YOL BOYU TİCARET + KONUT ALANLARINDA, UYGULAMA İMAR PLANI AŞAMASINDA; CEPHE, DOLULUK-BOŞLUK, BİNA BOYUTLARI GİBİ MİMARİ UNSURLARIN KRİTERLERİ BELİRLENEREK TASARIM PROJELERİ İLE DESTEKLENEN UYGULAMALARIN YAPILMASI SAĞLANACAKTIR.</w:t>
      </w:r>
    </w:p>
    <w:p w14:paraId="7B7B23D5" w14:textId="77777777" w:rsidR="00B653B6" w:rsidRPr="00C0419D" w:rsidRDefault="00B653B6" w:rsidP="00F96DAE">
      <w:pPr>
        <w:spacing w:after="0" w:line="360" w:lineRule="auto"/>
        <w:rPr>
          <w:rFonts w:cstheme="minorHAnsi"/>
          <w:color w:val="000000" w:themeColor="text1"/>
        </w:rPr>
      </w:pPr>
    </w:p>
    <w:p w14:paraId="2EECFE45" w14:textId="77777777" w:rsidR="00F96DAE" w:rsidRPr="00C0419D" w:rsidRDefault="00F96DAE" w:rsidP="00F96DAE">
      <w:pPr>
        <w:keepNext/>
        <w:keepLines/>
        <w:pBdr>
          <w:top w:val="nil"/>
          <w:left w:val="nil"/>
          <w:bottom w:val="nil"/>
          <w:right w:val="nil"/>
          <w:between w:val="nil"/>
        </w:pBdr>
        <w:tabs>
          <w:tab w:val="left" w:pos="1626"/>
        </w:tabs>
        <w:spacing w:after="0" w:line="360" w:lineRule="auto"/>
        <w:rPr>
          <w:rFonts w:eastAsia="Arial" w:cstheme="minorHAnsi"/>
          <w:b/>
          <w:color w:val="000000" w:themeColor="text1"/>
        </w:rPr>
      </w:pPr>
      <w:r w:rsidRPr="00C0419D">
        <w:rPr>
          <w:rFonts w:eastAsia="Arial" w:cstheme="minorHAnsi"/>
          <w:b/>
          <w:color w:val="000000" w:themeColor="text1"/>
        </w:rPr>
        <w:t xml:space="preserve">B.3. TİCARET ALANLARI VE PAZAR ALANLARI </w:t>
      </w:r>
    </w:p>
    <w:p w14:paraId="54E35D34" w14:textId="77777777" w:rsidR="00F96DAE" w:rsidRPr="00C0419D" w:rsidRDefault="00F96DAE" w:rsidP="00F96DAE">
      <w:pPr>
        <w:keepNext/>
        <w:keepLines/>
        <w:pBdr>
          <w:top w:val="nil"/>
          <w:left w:val="nil"/>
          <w:bottom w:val="nil"/>
          <w:right w:val="nil"/>
          <w:between w:val="nil"/>
        </w:pBdr>
        <w:tabs>
          <w:tab w:val="left" w:pos="1626"/>
        </w:tabs>
        <w:spacing w:after="0" w:line="360" w:lineRule="auto"/>
        <w:rPr>
          <w:rFonts w:eastAsia="Arial" w:cstheme="minorHAnsi"/>
          <w:b/>
          <w:color w:val="000000" w:themeColor="text1"/>
        </w:rPr>
      </w:pPr>
      <w:r w:rsidRPr="00C0419D">
        <w:rPr>
          <w:rFonts w:eastAsia="Arial" w:cstheme="minorHAnsi"/>
          <w:b/>
          <w:color w:val="000000" w:themeColor="text1"/>
        </w:rPr>
        <w:t>B.3.1. TİCARET ALANLARI</w:t>
      </w:r>
    </w:p>
    <w:p w14:paraId="317B8050" w14:textId="77777777" w:rsidR="00F96DAE" w:rsidRPr="00C0419D" w:rsidRDefault="00F96DAE" w:rsidP="00F96DAE">
      <w:pPr>
        <w:keepNext/>
        <w:keepLines/>
        <w:pBdr>
          <w:top w:val="nil"/>
          <w:left w:val="nil"/>
          <w:bottom w:val="nil"/>
          <w:right w:val="nil"/>
          <w:between w:val="nil"/>
        </w:pBdr>
        <w:tabs>
          <w:tab w:val="left" w:pos="1626"/>
        </w:tabs>
        <w:spacing w:after="0" w:line="360" w:lineRule="auto"/>
        <w:rPr>
          <w:rFonts w:eastAsia="Arial" w:cstheme="minorHAnsi"/>
          <w:b/>
          <w:color w:val="0070C0"/>
        </w:rPr>
      </w:pPr>
      <w:r w:rsidRPr="00C0419D">
        <w:rPr>
          <w:rFonts w:eastAsia="Arial" w:cstheme="minorHAnsi"/>
          <w:b/>
          <w:color w:val="000000" w:themeColor="text1"/>
        </w:rPr>
        <w:t>B.3.1.1</w:t>
      </w:r>
      <w:r w:rsidRPr="00C0419D">
        <w:rPr>
          <w:rFonts w:eastAsia="Arial" w:cstheme="minorHAnsi"/>
          <w:color w:val="000000" w:themeColor="text1"/>
        </w:rPr>
        <w:t xml:space="preserve"> BU </w:t>
      </w:r>
      <w:r w:rsidRPr="00C0419D">
        <w:rPr>
          <w:rFonts w:eastAsia="Arial" w:cstheme="minorHAnsi"/>
        </w:rPr>
        <w:t xml:space="preserve">ALANLARDA, "PLANLI ALANLAR İMAR YÖNETMELİĞİ"NİN 19. MADDESİ’NİN 1. FIKRASI (g) BENDİNDE BELİRTİLEN KULLANIMLAR YER ALABİLİR. </w:t>
      </w:r>
    </w:p>
    <w:p w14:paraId="69F65088" w14:textId="77777777" w:rsidR="00F96DAE" w:rsidRPr="00C0419D" w:rsidRDefault="00F96DAE" w:rsidP="00F96DAE">
      <w:pPr>
        <w:pBdr>
          <w:top w:val="nil"/>
          <w:left w:val="nil"/>
          <w:bottom w:val="nil"/>
          <w:right w:val="nil"/>
          <w:between w:val="nil"/>
        </w:pBdr>
        <w:tabs>
          <w:tab w:val="left" w:pos="2010"/>
        </w:tabs>
        <w:spacing w:after="0" w:line="360" w:lineRule="auto"/>
        <w:rPr>
          <w:rFonts w:eastAsia="Arial" w:cstheme="minorHAnsi"/>
        </w:rPr>
      </w:pPr>
      <w:r w:rsidRPr="00C0419D">
        <w:rPr>
          <w:rFonts w:eastAsia="Arial" w:cstheme="minorHAnsi"/>
          <w:b/>
        </w:rPr>
        <w:t xml:space="preserve">B.3.1.2. </w:t>
      </w:r>
      <w:r w:rsidRPr="00C0419D">
        <w:rPr>
          <w:rFonts w:eastAsia="Arial" w:cstheme="minorHAnsi"/>
        </w:rPr>
        <w:t xml:space="preserve">BU ALANLARDA ÇEVRE SAĞLIĞI AÇISINDAN TEHLİKE YA DA OLUMSUZLUK ARZEDEN, GÖRÜNTÜ, GÜRÜLTÜ, HAVA, KİRLİLİĞİ OLUŞTURAN İMALATLAR YER ALAMAZ. </w:t>
      </w:r>
    </w:p>
    <w:p w14:paraId="297C5896" w14:textId="77777777" w:rsidR="00F96DAE" w:rsidRPr="00C0419D" w:rsidRDefault="00F96DAE" w:rsidP="00F96DAE">
      <w:pPr>
        <w:pBdr>
          <w:top w:val="nil"/>
          <w:left w:val="nil"/>
          <w:bottom w:val="nil"/>
          <w:right w:val="nil"/>
          <w:between w:val="nil"/>
        </w:pBdr>
        <w:tabs>
          <w:tab w:val="left" w:pos="2010"/>
        </w:tabs>
        <w:spacing w:after="0" w:line="360" w:lineRule="auto"/>
        <w:rPr>
          <w:rFonts w:cstheme="minorHAnsi"/>
          <w:color w:val="000000" w:themeColor="text1"/>
        </w:rPr>
      </w:pPr>
      <w:r w:rsidRPr="00C0419D">
        <w:rPr>
          <w:rFonts w:eastAsia="Arial" w:cstheme="minorHAnsi"/>
          <w:b/>
          <w:color w:val="000000" w:themeColor="text1"/>
        </w:rPr>
        <w:t xml:space="preserve">B.3.1.3. </w:t>
      </w:r>
      <w:r w:rsidRPr="00C0419D">
        <w:rPr>
          <w:rFonts w:cstheme="minorHAnsi"/>
          <w:color w:val="000000" w:themeColor="text1"/>
        </w:rPr>
        <w:t xml:space="preserve">TİCARET BÖLGELERİNDE, NÜFUS VE YAPI YOĞUNLUĞU BAŞLIKLI A.7. MADDESİNDE BELİRTİLEN HÜKÜMLER İLE BU ALANLARIN YER ALDIĞI YAPI ADASINDA VEYA ÇEVRESİNDE VERİLEN NÜFUS YOĞUNLUĞUNA KARŞILIK GELEN YAPI YOĞUNLUĞU/EMSAL DEĞERLERİ AŞILAMAZ. </w:t>
      </w:r>
    </w:p>
    <w:p w14:paraId="1F320710" w14:textId="03FD005E" w:rsidR="00F96DAE" w:rsidRPr="00CE1625" w:rsidRDefault="00F96DAE" w:rsidP="00025C11">
      <w:pPr>
        <w:pBdr>
          <w:top w:val="nil"/>
          <w:left w:val="nil"/>
          <w:bottom w:val="nil"/>
          <w:right w:val="nil"/>
          <w:between w:val="nil"/>
        </w:pBdr>
        <w:tabs>
          <w:tab w:val="left" w:pos="2030"/>
        </w:tabs>
        <w:spacing w:after="0" w:line="360" w:lineRule="auto"/>
        <w:rPr>
          <w:rFonts w:eastAsia="Arial" w:cstheme="minorHAnsi"/>
          <w:color w:val="000000" w:themeColor="text1"/>
        </w:rPr>
      </w:pPr>
      <w:r w:rsidRPr="00C0419D">
        <w:rPr>
          <w:rFonts w:eastAsia="Arial" w:cstheme="minorHAnsi"/>
          <w:b/>
          <w:color w:val="000000" w:themeColor="text1"/>
        </w:rPr>
        <w:t xml:space="preserve">B.3.1.4. </w:t>
      </w:r>
      <w:r w:rsidRPr="00C0419D">
        <w:rPr>
          <w:rFonts w:eastAsia="Arial" w:cstheme="minorHAnsi"/>
          <w:color w:val="000000" w:themeColor="text1"/>
        </w:rPr>
        <w:t xml:space="preserve">BU ALANLARDA İRTİFA DEĞERLERİ İLE </w:t>
      </w:r>
      <w:r w:rsidRPr="00C0419D">
        <w:rPr>
          <w:rFonts w:cstheme="minorHAnsi"/>
          <w:color w:val="000000" w:themeColor="text1"/>
        </w:rPr>
        <w:t xml:space="preserve">PARSELASYON KOŞULLARI, PARSEL BÜYÜKLÜKLERİ, UYGULAMAYA İLİŞKİN KARARLAR İLE YAPI YÜKSEKLİĞİ, KAT ADEDİ, YAPI DÜZENİ VD. YAPILAŞMA İLE İLGİLİ KARARLAR </w:t>
      </w:r>
      <w:r w:rsidRPr="00C0419D">
        <w:rPr>
          <w:rFonts w:eastAsia="Arial" w:cstheme="minorHAnsi"/>
          <w:color w:val="000000" w:themeColor="text1"/>
        </w:rPr>
        <w:t xml:space="preserve">YAKIN ÇEVRESİNDE YER ALAN YAPILAŞMA KARAKTERİ, ZEMİN YAPISI VB. DURUMLAR GÖZ ÖNÜNDE BULUNDURULARAK 1/1000 ÖLÇEKLİ UYGULAMA </w:t>
      </w:r>
      <w:r w:rsidRPr="00CE1625">
        <w:rPr>
          <w:rFonts w:eastAsia="Arial" w:cstheme="minorHAnsi"/>
          <w:color w:val="000000" w:themeColor="text1"/>
        </w:rPr>
        <w:t>İMAR PLANI’NDA BELİRLENİR.</w:t>
      </w:r>
    </w:p>
    <w:p w14:paraId="1C03BF96" w14:textId="77777777" w:rsidR="009A1343" w:rsidRPr="00CE1625" w:rsidRDefault="009A1343" w:rsidP="00025C11">
      <w:pPr>
        <w:pBdr>
          <w:top w:val="nil"/>
          <w:left w:val="nil"/>
          <w:bottom w:val="nil"/>
          <w:right w:val="nil"/>
          <w:between w:val="nil"/>
        </w:pBdr>
        <w:tabs>
          <w:tab w:val="left" w:pos="2030"/>
        </w:tabs>
        <w:spacing w:after="0" w:line="360" w:lineRule="auto"/>
        <w:rPr>
          <w:rFonts w:cstheme="minorHAnsi"/>
          <w:color w:val="000000" w:themeColor="text1"/>
        </w:rPr>
      </w:pPr>
    </w:p>
    <w:p w14:paraId="5D45A70F" w14:textId="753A9D1D" w:rsidR="00F96DAE" w:rsidRPr="00CE1625" w:rsidRDefault="004C785F" w:rsidP="00F96DAE">
      <w:pPr>
        <w:keepNext/>
        <w:keepLines/>
        <w:pBdr>
          <w:top w:val="nil"/>
          <w:left w:val="nil"/>
          <w:bottom w:val="nil"/>
          <w:right w:val="nil"/>
          <w:between w:val="nil"/>
        </w:pBdr>
        <w:tabs>
          <w:tab w:val="left" w:pos="1626"/>
        </w:tabs>
        <w:spacing w:after="0" w:line="360" w:lineRule="auto"/>
        <w:rPr>
          <w:rFonts w:eastAsia="Arial" w:cstheme="minorHAnsi"/>
          <w:b/>
        </w:rPr>
      </w:pPr>
      <w:r w:rsidRPr="00CE1625">
        <w:rPr>
          <w:rFonts w:eastAsia="Arial" w:cstheme="minorHAnsi"/>
          <w:b/>
        </w:rPr>
        <w:t>B.3.2</w:t>
      </w:r>
      <w:r w:rsidR="00F96DAE" w:rsidRPr="00CE1625">
        <w:rPr>
          <w:rFonts w:eastAsia="Arial" w:cstheme="minorHAnsi"/>
          <w:b/>
        </w:rPr>
        <w:t>. PAZAR ALANI</w:t>
      </w:r>
    </w:p>
    <w:p w14:paraId="5426D7C5" w14:textId="31FD0204" w:rsidR="00F96DAE" w:rsidRPr="00CE1625" w:rsidRDefault="004C785F" w:rsidP="00F96DAE">
      <w:pPr>
        <w:pBdr>
          <w:top w:val="nil"/>
          <w:left w:val="nil"/>
          <w:bottom w:val="nil"/>
          <w:right w:val="nil"/>
          <w:between w:val="nil"/>
        </w:pBdr>
        <w:tabs>
          <w:tab w:val="left" w:pos="2030"/>
        </w:tabs>
        <w:spacing w:after="0" w:line="360" w:lineRule="auto"/>
        <w:rPr>
          <w:rFonts w:eastAsia="Arial" w:cstheme="minorHAnsi"/>
        </w:rPr>
      </w:pPr>
      <w:r w:rsidRPr="00CE1625">
        <w:rPr>
          <w:rFonts w:eastAsia="Arial" w:cstheme="minorHAnsi"/>
          <w:b/>
        </w:rPr>
        <w:t>B.3.2</w:t>
      </w:r>
      <w:r w:rsidR="00F96DAE" w:rsidRPr="00CE1625">
        <w:rPr>
          <w:rFonts w:eastAsia="Arial" w:cstheme="minorHAnsi"/>
          <w:b/>
        </w:rPr>
        <w:t xml:space="preserve">.1. </w:t>
      </w:r>
      <w:r w:rsidR="00F96DAE" w:rsidRPr="00CE1625">
        <w:rPr>
          <w:rFonts w:eastAsia="Arial" w:cstheme="minorHAnsi"/>
        </w:rPr>
        <w:t>ÜRETİCİLER VE PAZARCILAR TARAFINDAN MALLARIN DOĞRUDAN TÜKETİCİLERE PERAKENDE OLARAK SATILDIĞI “PAZAR YERLERİ YÖNETMELİĞİ”NE GÖRE YAPILIP İŞLETİLEN AÇIK VEYA KAPALI PAZAR ALANLARIDIR.</w:t>
      </w:r>
    </w:p>
    <w:p w14:paraId="71307AED" w14:textId="13A66F21" w:rsidR="00F96DAE" w:rsidRPr="00C0419D" w:rsidRDefault="004C785F" w:rsidP="00F96DAE">
      <w:pPr>
        <w:pBdr>
          <w:top w:val="nil"/>
          <w:left w:val="nil"/>
          <w:bottom w:val="nil"/>
          <w:right w:val="nil"/>
          <w:between w:val="nil"/>
        </w:pBdr>
        <w:tabs>
          <w:tab w:val="left" w:pos="2030"/>
        </w:tabs>
        <w:spacing w:after="0" w:line="360" w:lineRule="auto"/>
        <w:rPr>
          <w:rFonts w:eastAsia="Arial" w:cstheme="minorHAnsi"/>
        </w:rPr>
      </w:pPr>
      <w:proofErr w:type="gramStart"/>
      <w:r w:rsidRPr="00CE1625">
        <w:rPr>
          <w:rFonts w:eastAsia="Arial" w:cstheme="minorHAnsi"/>
          <w:b/>
        </w:rPr>
        <w:t>B.3.2</w:t>
      </w:r>
      <w:r w:rsidR="00F96DAE" w:rsidRPr="00CE1625">
        <w:rPr>
          <w:rFonts w:eastAsia="Arial" w:cstheme="minorHAnsi"/>
          <w:b/>
        </w:rPr>
        <w:t>.2.</w:t>
      </w:r>
      <w:r w:rsidR="00F96DAE" w:rsidRPr="00CE1625">
        <w:rPr>
          <w:rFonts w:eastAsia="Arial" w:cstheme="minorHAnsi"/>
        </w:rPr>
        <w:t xml:space="preserve">    BU ALANLARDA</w:t>
      </w:r>
      <w:r w:rsidR="00F96DAE" w:rsidRPr="00C0419D">
        <w:rPr>
          <w:rFonts w:eastAsia="Arial" w:cstheme="minorHAnsi"/>
        </w:rPr>
        <w:t xml:space="preserve">, PAZARCI VE ÜRETİCİ SATIŞ YERLERİ, ZABITA BÜROSU, ÇÖP TOPLAMA YERİ, TUVALET VB. KULLANIMLAR İÇİN KAPALI PAZAR YAPILMAK İSTENMESİ DURUMUNDA TABAN ALANI KATSAYISI, (TAKS)=0,60’I, YAPI YÜKSEKLİĞİ 5,50 METREYİ AŞMAMAK ÜZERE YAPILAŞMA KOŞULLARI, YAKIN ÇEVRESİNDE YER ALAN YAPILAŞMA KARAKTERİ, ZEMİN YAPISI VB. DURUMLAR GÖZ ÖNÜNDE BULUNDURULARAK 1/1000 ÖLÇEKLİ UYGULAMA İMAR PLANI’NDA BELİRLENECEKTİR. </w:t>
      </w:r>
      <w:proofErr w:type="gramEnd"/>
    </w:p>
    <w:p w14:paraId="13D90B67" w14:textId="65DAA893" w:rsidR="00025C11" w:rsidRPr="00C0419D" w:rsidRDefault="004C785F" w:rsidP="00F96DAE">
      <w:pPr>
        <w:pBdr>
          <w:top w:val="nil"/>
          <w:left w:val="nil"/>
          <w:bottom w:val="nil"/>
          <w:right w:val="nil"/>
          <w:between w:val="nil"/>
        </w:pBdr>
        <w:tabs>
          <w:tab w:val="left" w:pos="2030"/>
        </w:tabs>
        <w:spacing w:after="0" w:line="360" w:lineRule="auto"/>
        <w:rPr>
          <w:rFonts w:eastAsia="Arial" w:cstheme="minorHAnsi"/>
        </w:rPr>
      </w:pPr>
      <w:r w:rsidRPr="00C0419D">
        <w:rPr>
          <w:rFonts w:eastAsia="Arial" w:cstheme="minorHAnsi"/>
          <w:b/>
        </w:rPr>
        <w:t>B.3.2</w:t>
      </w:r>
      <w:r w:rsidR="00F96DAE" w:rsidRPr="00C0419D">
        <w:rPr>
          <w:rFonts w:eastAsia="Arial" w:cstheme="minorHAnsi"/>
          <w:b/>
        </w:rPr>
        <w:t>.3.</w:t>
      </w:r>
      <w:r w:rsidR="00F96DAE" w:rsidRPr="00C0419D">
        <w:rPr>
          <w:rFonts w:eastAsia="Arial" w:cstheme="minorHAnsi"/>
        </w:rPr>
        <w:t xml:space="preserve"> PLANLAMA ALANINDA CADDELER ÜZERİNDE KURULU OLAN SEMT PAZARLARI PLANDA BELİRLENEN ALANLARDA TOPLANACAKTIR. PAZARLARIN CADDE VE SOKAKLAR ÜZERİNDEN SABİT BÖLGELERE TAŞINMASI SAĞLANACAKTIR. </w:t>
      </w:r>
      <w:bookmarkStart w:id="34" w:name="3rdcrjn" w:colFirst="0" w:colLast="0"/>
      <w:bookmarkStart w:id="35" w:name="lnxbz9" w:colFirst="0" w:colLast="0"/>
      <w:bookmarkEnd w:id="34"/>
      <w:bookmarkEnd w:id="35"/>
    </w:p>
    <w:p w14:paraId="108203C6" w14:textId="77777777" w:rsidR="009A1343" w:rsidRPr="00C0419D" w:rsidRDefault="009A1343" w:rsidP="00F96DAE">
      <w:pPr>
        <w:pBdr>
          <w:top w:val="nil"/>
          <w:left w:val="nil"/>
          <w:bottom w:val="nil"/>
          <w:right w:val="nil"/>
          <w:between w:val="nil"/>
        </w:pBdr>
        <w:tabs>
          <w:tab w:val="left" w:pos="2030"/>
        </w:tabs>
        <w:spacing w:after="0" w:line="360" w:lineRule="auto"/>
        <w:rPr>
          <w:rFonts w:eastAsia="Arial" w:cstheme="minorHAnsi"/>
        </w:rPr>
      </w:pPr>
    </w:p>
    <w:p w14:paraId="5EC855D7" w14:textId="77777777" w:rsidR="00F96DAE" w:rsidRPr="00C0419D" w:rsidRDefault="00F96DAE" w:rsidP="00F96DAE">
      <w:pPr>
        <w:keepNext/>
        <w:keepLines/>
        <w:pBdr>
          <w:top w:val="nil"/>
          <w:left w:val="nil"/>
          <w:bottom w:val="nil"/>
          <w:right w:val="nil"/>
          <w:between w:val="nil"/>
        </w:pBdr>
        <w:tabs>
          <w:tab w:val="left" w:pos="1641"/>
        </w:tabs>
        <w:spacing w:after="0" w:line="360" w:lineRule="auto"/>
        <w:rPr>
          <w:rFonts w:eastAsia="Arial" w:cstheme="minorHAnsi"/>
          <w:b/>
        </w:rPr>
      </w:pPr>
      <w:r w:rsidRPr="00C0419D">
        <w:rPr>
          <w:rFonts w:eastAsia="Arial" w:cstheme="minorHAnsi"/>
          <w:b/>
        </w:rPr>
        <w:t>B.4. BELEDİYE HİZMET ALANLARI</w:t>
      </w:r>
    </w:p>
    <w:p w14:paraId="4691F0FF" w14:textId="77777777" w:rsidR="00F96DAE" w:rsidRPr="00C0419D"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proofErr w:type="gramStart"/>
      <w:r w:rsidRPr="00C0419D">
        <w:rPr>
          <w:rFonts w:eastAsia="Arial" w:cstheme="minorHAnsi"/>
          <w:b/>
          <w:color w:val="000000" w:themeColor="text1"/>
        </w:rPr>
        <w:t xml:space="preserve">B.4.1. </w:t>
      </w:r>
      <w:r w:rsidRPr="00C0419D">
        <w:rPr>
          <w:rFonts w:eastAsia="Arial" w:cstheme="minorHAnsi"/>
          <w:color w:val="000000" w:themeColor="text1"/>
        </w:rPr>
        <w:t>BELEDİYELERİN GÖREV VE SORUMLULUKLARI KAPSAMINDAKİ HİZMETLERİNİN GÖTÜRÜLEBİLMESİ İÇİN GEREKLİ İTFAİYE, ACİL YARDIM VE KURTARMA, ULAŞIMA YÖNELİK TRANSFER İSTASYONU, ARAÇ VE MAKİNE PARKI, BAKIM VE İKMAL İSTASYONU, GARAJ VE TRİYAJ ALANLARI, BELEDİYE DEPOLARI, ASFALT TESİSİ, ATIK İŞLEME TESİSİ, ZABITA BİRİMLERİ, MEZBAHA, EKMEK ÜRETİM TESİSİ, PAZAR YERİ, İDARİ, SOSYAL VE KÜLTÜREL MERKEZ, GENÇLİK MERKEZLERİ, SPOR MERKEZLERİ, AİLE YAŞAM MERKEZİ, MESLEK EDİNDİRME MERKEZİ, GİBİ MAHALLÎ MÜŞTEREK NİTELİKTEKİ İHTİYAÇLARI KARŞILAMAK ÜZERE KURULAN TESİSLER İLE ARGE FAALİYETLERİNİN YÜRÜTÜLEBİLECEĞİ ALANLAR VE SERMAYESİNİN YARIDAN FAZLASI BELEDİYEYE AİT OLAN ŞİRKETLERİN SAHİP OLDUĞU TESİSLERİN YAPILABİLECEĞİ ALANDIR.</w:t>
      </w:r>
      <w:proofErr w:type="gramEnd"/>
    </w:p>
    <w:p w14:paraId="67D742F2" w14:textId="77777777" w:rsidR="00F96DAE" w:rsidRPr="00C0419D"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C0419D">
        <w:rPr>
          <w:rFonts w:eastAsia="Arial" w:cstheme="minorHAnsi"/>
          <w:b/>
          <w:color w:val="000000" w:themeColor="text1"/>
        </w:rPr>
        <w:t xml:space="preserve">B.4.2. </w:t>
      </w:r>
      <w:r w:rsidRPr="00C0419D">
        <w:rPr>
          <w:rFonts w:eastAsia="Arial" w:cstheme="minorHAnsi"/>
          <w:color w:val="000000" w:themeColor="text1"/>
        </w:rPr>
        <w:t>PLANDA GÖSTERİLEN BELEDİYE HİZMET ALANLARINDA B.4.1.</w:t>
      </w:r>
      <w:r w:rsidRPr="00C0419D">
        <w:rPr>
          <w:rFonts w:eastAsia="Arial" w:cstheme="minorHAnsi"/>
          <w:b/>
          <w:color w:val="000000" w:themeColor="text1"/>
        </w:rPr>
        <w:t xml:space="preserve"> </w:t>
      </w:r>
      <w:r w:rsidRPr="00C0419D">
        <w:rPr>
          <w:rFonts w:eastAsia="Arial" w:cstheme="minorHAnsi"/>
          <w:color w:val="000000" w:themeColor="text1"/>
        </w:rPr>
        <w:t>MADDESİNDE BELİRTİLEN TESİSLERİN HANGİLERİNİN YER ALABİLECEĞİ 1/1000 ÖLÇEKLİ UYGULAMA İMAR PLANLARINDA BELİRLENECEKTİR.</w:t>
      </w:r>
    </w:p>
    <w:p w14:paraId="483035B9" w14:textId="77777777" w:rsidR="00F96DAE" w:rsidRPr="00C0419D"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C0419D">
        <w:rPr>
          <w:rFonts w:eastAsia="Arial" w:cstheme="minorHAnsi"/>
          <w:b/>
          <w:color w:val="000000" w:themeColor="text1"/>
        </w:rPr>
        <w:t xml:space="preserve">B.4.3. </w:t>
      </w:r>
      <w:r w:rsidRPr="00C0419D">
        <w:rPr>
          <w:rFonts w:eastAsia="Arial" w:cstheme="minorHAnsi"/>
          <w:color w:val="000000" w:themeColor="text1"/>
        </w:rPr>
        <w:t>BU ALANLARIN PARSELASYON KOŞULLARI</w:t>
      </w:r>
      <w:r w:rsidRPr="00C0419D">
        <w:rPr>
          <w:rFonts w:cstheme="minorHAnsi"/>
          <w:color w:val="000000" w:themeColor="text1"/>
        </w:rPr>
        <w:t xml:space="preserve">, PARSEL BÜYÜKLÜKLERİ, UYGULAMAYA İLİŞKİN KARARLAR İLE YAPI YÜKSEKLİĞİ, KAT ADEDİ, YAPI DÜZENİ VD. YAPILAŞMA İLE İLGİLİ KARARLAR </w:t>
      </w:r>
      <w:r w:rsidRPr="00C0419D">
        <w:rPr>
          <w:rFonts w:eastAsia="Arial" w:cstheme="minorHAnsi"/>
          <w:color w:val="000000" w:themeColor="text1"/>
        </w:rPr>
        <w:t>YAKIN ÇEVRESİNDE YER ALAN YAPILAŞMA KARAKTERİ, ZEMİN YAPISI VB. DURUMLAR GÖZ ÖNÜNDE BULUNDURULARAK 1/1000 ÖLÇEKLİ UYGULAMA İMAR PLANINDA BELİRLENİR.</w:t>
      </w:r>
    </w:p>
    <w:p w14:paraId="7C89E50D" w14:textId="77777777" w:rsidR="00F96DAE" w:rsidRPr="00C0419D" w:rsidRDefault="00F96DAE" w:rsidP="00F96DAE">
      <w:pPr>
        <w:pBdr>
          <w:top w:val="nil"/>
          <w:left w:val="nil"/>
          <w:bottom w:val="nil"/>
          <w:right w:val="nil"/>
          <w:between w:val="nil"/>
        </w:pBdr>
        <w:tabs>
          <w:tab w:val="left" w:pos="2073"/>
        </w:tabs>
        <w:spacing w:after="0" w:line="360" w:lineRule="auto"/>
        <w:rPr>
          <w:rFonts w:eastAsia="Arial" w:cstheme="minorHAnsi"/>
        </w:rPr>
      </w:pPr>
    </w:p>
    <w:p w14:paraId="512524AC" w14:textId="77777777" w:rsidR="00F96DAE" w:rsidRPr="00C0419D" w:rsidRDefault="00F96DAE" w:rsidP="00F96DAE">
      <w:pPr>
        <w:keepNext/>
        <w:keepLines/>
        <w:pBdr>
          <w:top w:val="nil"/>
          <w:left w:val="nil"/>
          <w:bottom w:val="nil"/>
          <w:right w:val="nil"/>
          <w:between w:val="nil"/>
        </w:pBdr>
        <w:tabs>
          <w:tab w:val="left" w:pos="1641"/>
        </w:tabs>
        <w:spacing w:after="0" w:line="360" w:lineRule="auto"/>
        <w:rPr>
          <w:rFonts w:eastAsia="Arial" w:cstheme="minorHAnsi"/>
          <w:b/>
          <w:color w:val="000000" w:themeColor="text1"/>
        </w:rPr>
      </w:pPr>
      <w:bookmarkStart w:id="36" w:name="1ksv4uv" w:colFirst="0" w:colLast="0"/>
      <w:bookmarkEnd w:id="36"/>
      <w:r w:rsidRPr="00C0419D">
        <w:rPr>
          <w:rFonts w:eastAsia="Arial" w:cstheme="minorHAnsi"/>
          <w:b/>
          <w:color w:val="000000" w:themeColor="text1"/>
        </w:rPr>
        <w:t>B.5. KAMU HİZMET ALANLARI</w:t>
      </w:r>
    </w:p>
    <w:p w14:paraId="18FCCB8E" w14:textId="77777777" w:rsidR="00F96DAE" w:rsidRPr="00C0419D"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C0419D">
        <w:rPr>
          <w:rFonts w:eastAsia="Arial" w:cstheme="minorHAnsi"/>
          <w:b/>
          <w:color w:val="000000" w:themeColor="text1"/>
        </w:rPr>
        <w:t xml:space="preserve">B.5.1. </w:t>
      </w:r>
      <w:r w:rsidRPr="00C0419D">
        <w:rPr>
          <w:rFonts w:eastAsia="Arial" w:cstheme="minorHAnsi"/>
          <w:color w:val="000000" w:themeColor="text1"/>
        </w:rPr>
        <w:t>KAMU HİZMETLERİNİN GÖRÜLMESİ, TOPLUMUN İHTİYAÇLARININ GİDERİLMESİ AMACIYLA AYRILMIŞ VE KAMU KURUM VE KURULUŞLARINA TAHSİS EDİLMİŞ ALANLARDIR. BU ALANLARDA KAMU YÖNETİMİ HİZMETİ GÖREN KURUMLARA (RESMİ KURUM ALANLARI, BELEDİYE HİZMET ALANLARI, VALİLİK, KAYMAKAMLIK, BELEDİYE VB.) AİT YAPI VE TESİSLERİN YER ALACAĞI ALANLAR 1/1000 ÖLÇEKLİ UYGULAMA İMAR PLANI’NDA TANIMLANARAK BELİRLENECEKTİR.</w:t>
      </w:r>
    </w:p>
    <w:p w14:paraId="3519BDBC" w14:textId="77777777" w:rsidR="00F96DAE" w:rsidRPr="00F96DAE"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C0419D">
        <w:rPr>
          <w:rFonts w:eastAsia="Arial" w:cstheme="minorHAnsi"/>
          <w:b/>
          <w:color w:val="000000" w:themeColor="text1"/>
        </w:rPr>
        <w:t xml:space="preserve">B.5.2. </w:t>
      </w:r>
      <w:r w:rsidRPr="00C0419D">
        <w:rPr>
          <w:rFonts w:eastAsia="Arial" w:cstheme="minorHAnsi"/>
          <w:color w:val="000000" w:themeColor="text1"/>
        </w:rPr>
        <w:t>BU ALANLARIN PARSELASYON KOŞULLARI</w:t>
      </w:r>
      <w:r w:rsidRPr="00C0419D">
        <w:rPr>
          <w:rFonts w:cstheme="minorHAnsi"/>
          <w:color w:val="000000" w:themeColor="text1"/>
        </w:rPr>
        <w:t xml:space="preserve">, PARSEL BÜYÜKLÜKLERİ, UYGULAMAYA İLİŞKİN KARARLAR İLE YAPI YÜKSEKLİĞİ, KAT ADEDİ, YAPI DÜZENİ VD. YAPILAŞMA İLE İLGİLİ KARARLAR </w:t>
      </w:r>
      <w:r w:rsidRPr="00C0419D">
        <w:rPr>
          <w:rFonts w:eastAsia="Arial" w:cstheme="minorHAnsi"/>
          <w:color w:val="000000" w:themeColor="text1"/>
        </w:rPr>
        <w:t>YAKIN ÇEVRESİNDE YER ALAN YAPILAŞMA KARAKTERİ, ZEMİN YAPISI VB. DURUMLAR GÖZ ÖNÜNDE BULUNDURULARAK 1/1000 ÖLÇEKLİ UYGULAMA İMAR PLANINDA BELİRLENİR.</w:t>
      </w:r>
    </w:p>
    <w:p w14:paraId="35D5B7D9" w14:textId="77777777" w:rsidR="00F96DAE" w:rsidRPr="00F96DAE" w:rsidRDefault="00F96DAE" w:rsidP="00F96DAE">
      <w:pPr>
        <w:pBdr>
          <w:top w:val="nil"/>
          <w:left w:val="nil"/>
          <w:bottom w:val="nil"/>
          <w:right w:val="nil"/>
          <w:between w:val="nil"/>
        </w:pBdr>
        <w:tabs>
          <w:tab w:val="left" w:pos="2073"/>
        </w:tabs>
        <w:spacing w:after="0" w:line="360" w:lineRule="auto"/>
        <w:rPr>
          <w:rFonts w:eastAsia="Arial" w:cstheme="minorHAnsi"/>
          <w:color w:val="00B050"/>
        </w:rPr>
      </w:pPr>
    </w:p>
    <w:p w14:paraId="62FADED7" w14:textId="77777777" w:rsidR="00F96DAE" w:rsidRPr="007C38F8" w:rsidRDefault="00F96DAE" w:rsidP="00F96DAE">
      <w:pPr>
        <w:keepNext/>
        <w:keepLines/>
        <w:pBdr>
          <w:top w:val="nil"/>
          <w:left w:val="nil"/>
          <w:bottom w:val="nil"/>
          <w:right w:val="nil"/>
          <w:between w:val="nil"/>
        </w:pBdr>
        <w:tabs>
          <w:tab w:val="left" w:pos="1636"/>
        </w:tabs>
        <w:spacing w:after="0" w:line="360" w:lineRule="auto"/>
        <w:rPr>
          <w:rFonts w:eastAsia="Arial" w:cstheme="minorHAnsi"/>
          <w:b/>
        </w:rPr>
      </w:pPr>
      <w:r w:rsidRPr="007C38F8">
        <w:rPr>
          <w:rFonts w:eastAsia="Arial" w:cstheme="minorHAnsi"/>
          <w:b/>
        </w:rPr>
        <w:t>B.6. SANAYİ VE DEPOLAMA ALANLARI</w:t>
      </w:r>
    </w:p>
    <w:p w14:paraId="4D43C43B" w14:textId="6E7392F7" w:rsidR="00F96DAE" w:rsidRDefault="00F96DAE" w:rsidP="00F96DAE">
      <w:pPr>
        <w:pBdr>
          <w:top w:val="nil"/>
          <w:left w:val="nil"/>
          <w:bottom w:val="nil"/>
          <w:right w:val="nil"/>
          <w:between w:val="nil"/>
        </w:pBdr>
        <w:tabs>
          <w:tab w:val="left" w:pos="2212"/>
        </w:tabs>
        <w:spacing w:after="0" w:line="360" w:lineRule="auto"/>
        <w:rPr>
          <w:rFonts w:eastAsia="Arial" w:cstheme="minorHAnsi"/>
          <w:b/>
          <w:color w:val="000000" w:themeColor="text1"/>
        </w:rPr>
      </w:pPr>
      <w:bookmarkStart w:id="37" w:name="44sinio" w:colFirst="0" w:colLast="0"/>
      <w:bookmarkEnd w:id="37"/>
      <w:r w:rsidRPr="007C38F8">
        <w:rPr>
          <w:rFonts w:eastAsia="Arial" w:cstheme="minorHAnsi"/>
          <w:b/>
          <w:color w:val="000000" w:themeColor="text1"/>
        </w:rPr>
        <w:t>B.6.1. SANAYİ ALANLARI</w:t>
      </w:r>
    </w:p>
    <w:p w14:paraId="0698C27C" w14:textId="77777777" w:rsidR="001F4297" w:rsidRPr="007C38F8" w:rsidRDefault="001F4297" w:rsidP="00E91DA6">
      <w:pPr>
        <w:spacing w:after="0" w:line="360" w:lineRule="auto"/>
        <w:rPr>
          <w:rFonts w:eastAsia="Arial" w:cstheme="minorHAnsi"/>
          <w:color w:val="000000" w:themeColor="text1"/>
        </w:rPr>
      </w:pPr>
      <w:r w:rsidRPr="007C38F8">
        <w:rPr>
          <w:rFonts w:eastAsia="Arial" w:cstheme="minorHAnsi"/>
          <w:b/>
          <w:color w:val="000000" w:themeColor="text1"/>
        </w:rPr>
        <w:t xml:space="preserve">B.6.1.1. </w:t>
      </w:r>
      <w:r w:rsidRPr="007C38F8">
        <w:rPr>
          <w:rFonts w:eastAsia="Arial" w:cstheme="minorHAnsi"/>
          <w:color w:val="000000" w:themeColor="text1"/>
        </w:rPr>
        <w:t xml:space="preserve">BU PLANDA HER TÜRLÜ SANAYİ TESİSLERİ İÇİN AYRILMIŞ OLAN ALANLARDIR. BU ALAN İÇERİSİNDE AMACA GÖRE HİZMET GÖRECEK DİĞER YAPI VE TESİSLERDE (DEPOLAMA, AÇIK VE KAPALI OTOPARKLAR, GARAJLAR VE ALTYAPI TESİS ALANLARI, KENTSEL SOSYAL ALTYAPI ALANLARI, KÜLTÜREL TESİSLER VE TİCARİ BİRİMLER VB.)  YER ALABİLİR. </w:t>
      </w:r>
    </w:p>
    <w:tbl>
      <w:tblPr>
        <w:tblW w:w="9289" w:type="dxa"/>
        <w:tblInd w:w="-247"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89"/>
      </w:tblGrid>
      <w:tr w:rsidR="00CE1625" w14:paraId="07416550" w14:textId="77777777" w:rsidTr="00E91DA6">
        <w:trPr>
          <w:trHeight w:val="20"/>
        </w:trPr>
        <w:tc>
          <w:tcPr>
            <w:tcW w:w="9289" w:type="dxa"/>
          </w:tcPr>
          <w:p w14:paraId="15B28ECC" w14:textId="77777777" w:rsidR="00CE1625" w:rsidRDefault="00CE1625" w:rsidP="00E91DA6">
            <w:pPr>
              <w:spacing w:after="0" w:line="360" w:lineRule="auto"/>
              <w:ind w:left="150"/>
              <w:rPr>
                <w:rFonts w:cstheme="minorHAnsi"/>
                <w:b/>
                <w:color w:val="FF0000"/>
              </w:rPr>
            </w:pPr>
            <w:r w:rsidRPr="007C38F8">
              <w:rPr>
                <w:rFonts w:eastAsia="Arial" w:cstheme="minorHAnsi"/>
                <w:color w:val="000000" w:themeColor="text1"/>
              </w:rPr>
              <w:t>BU ALANLARDA BENZER NİTELİKTE FAALİYET GÖSTEREN TESİSLERİN BİRARADA FAALİYET GÖSTERMESİ İÇİN ÇABA SARFEDİLECEKTİR.</w:t>
            </w:r>
            <w:r w:rsidRPr="00773049">
              <w:rPr>
                <w:rFonts w:cstheme="minorHAnsi"/>
                <w:b/>
                <w:color w:val="FF0000"/>
              </w:rPr>
              <w:t xml:space="preserve">  </w:t>
            </w:r>
          </w:p>
          <w:p w14:paraId="00779951" w14:textId="2E328F9A" w:rsidR="00CE1625" w:rsidRDefault="00CE1625" w:rsidP="00CE1625">
            <w:pPr>
              <w:spacing w:after="0" w:line="360" w:lineRule="auto"/>
              <w:ind w:left="217"/>
              <w:jc w:val="right"/>
              <w:rPr>
                <w:rFonts w:eastAsia="Arial" w:cstheme="minorHAnsi"/>
                <w:b/>
                <w:color w:val="000000" w:themeColor="text1"/>
              </w:rPr>
            </w:pPr>
            <w:r w:rsidRPr="00340E09">
              <w:rPr>
                <w:rFonts w:cstheme="minorHAnsi"/>
                <w:color w:val="000000" w:themeColor="text1"/>
                <w:u w:val="single"/>
              </w:rPr>
              <w:t>11.12.2023/644 MBB BMK</w:t>
            </w:r>
          </w:p>
        </w:tc>
      </w:tr>
    </w:tbl>
    <w:p w14:paraId="1B7779F4" w14:textId="77777777" w:rsidR="00F96DAE" w:rsidRPr="00155D0E" w:rsidRDefault="00F96DAE" w:rsidP="00F96DAE">
      <w:pPr>
        <w:pBdr>
          <w:top w:val="nil"/>
          <w:left w:val="nil"/>
          <w:bottom w:val="nil"/>
          <w:right w:val="nil"/>
          <w:between w:val="nil"/>
        </w:pBdr>
        <w:tabs>
          <w:tab w:val="left" w:pos="2212"/>
        </w:tabs>
        <w:spacing w:after="0" w:line="360" w:lineRule="auto"/>
        <w:rPr>
          <w:rFonts w:eastAsia="Arial" w:cstheme="minorHAnsi"/>
        </w:rPr>
      </w:pPr>
      <w:r w:rsidRPr="00155D0E">
        <w:rPr>
          <w:rFonts w:eastAsia="Arial" w:cstheme="minorHAnsi"/>
          <w:b/>
        </w:rPr>
        <w:t xml:space="preserve">B.6.1.2. </w:t>
      </w:r>
      <w:r w:rsidRPr="00155D0E">
        <w:rPr>
          <w:rFonts w:eastAsia="Arial" w:cstheme="minorHAnsi"/>
        </w:rPr>
        <w:t>PLANDA YER ALAN SANAYİ ALANLARINDA, SANAYİ TÜRLERİNE GÖRE MÜLKİYET İÇERİSİNDE “SAĞLIK KORUMA BANDI” BIRAKILACAKTIR. SAĞLIK KORUMA BANDI OLARAK AYRILAN BU ALANLAR AĞAÇLANDIRILMADAN YAPI KULLANMA İZNİ VERİLEMEZ.</w:t>
      </w:r>
    </w:p>
    <w:p w14:paraId="518E4494" w14:textId="77777777" w:rsidR="00F96DAE" w:rsidRPr="00155D0E" w:rsidRDefault="00F96DAE" w:rsidP="00F96DAE">
      <w:pPr>
        <w:pBdr>
          <w:top w:val="nil"/>
          <w:left w:val="nil"/>
          <w:bottom w:val="nil"/>
          <w:right w:val="nil"/>
          <w:between w:val="nil"/>
        </w:pBdr>
        <w:tabs>
          <w:tab w:val="left" w:pos="2212"/>
        </w:tabs>
        <w:spacing w:after="0" w:line="360" w:lineRule="auto"/>
        <w:rPr>
          <w:rFonts w:eastAsia="Arial" w:cstheme="minorHAnsi"/>
        </w:rPr>
      </w:pPr>
      <w:r w:rsidRPr="00155D0E">
        <w:rPr>
          <w:rFonts w:eastAsia="Arial" w:cstheme="minorHAnsi"/>
          <w:b/>
        </w:rPr>
        <w:t xml:space="preserve">B.6.1.3. </w:t>
      </w:r>
      <w:r w:rsidRPr="00155D0E">
        <w:rPr>
          <w:rFonts w:eastAsia="Arial" w:cstheme="minorHAnsi"/>
        </w:rPr>
        <w:t xml:space="preserve">ARITMA TESİSİ YAPILMASI YASA VE YÖNETMELİKLERDE ZORUNLU OLAN SANAYİ TESİSLERİNDE, ARITMA YAPILIP DEVREYE GİRMEDEN YAPI KULLANMA YA DA İŞLETME İZNİ VERİLEMEZ. </w:t>
      </w:r>
    </w:p>
    <w:p w14:paraId="59E9D1C8" w14:textId="77777777" w:rsidR="00F96DAE" w:rsidRPr="00155D0E" w:rsidRDefault="00F96DAE" w:rsidP="00F96DAE">
      <w:pPr>
        <w:pBdr>
          <w:top w:val="nil"/>
          <w:left w:val="nil"/>
          <w:bottom w:val="nil"/>
          <w:right w:val="nil"/>
          <w:between w:val="nil"/>
        </w:pBdr>
        <w:tabs>
          <w:tab w:val="left" w:pos="2212"/>
        </w:tabs>
        <w:spacing w:after="0" w:line="360" w:lineRule="auto"/>
        <w:rPr>
          <w:rFonts w:eastAsia="Arial" w:cstheme="minorHAnsi"/>
        </w:rPr>
      </w:pPr>
      <w:r w:rsidRPr="00155D0E">
        <w:rPr>
          <w:rFonts w:eastAsia="Arial" w:cstheme="minorHAnsi"/>
          <w:b/>
        </w:rPr>
        <w:t xml:space="preserve">B.6.1.4. </w:t>
      </w:r>
      <w:r w:rsidRPr="00155D0E">
        <w:rPr>
          <w:rFonts w:eastAsia="Arial" w:cstheme="minorHAnsi"/>
        </w:rPr>
        <w:t>ARITMA TESİSİ YAPILMASI YASA VE YÖNETMELİKLERDE ZORUNLU OLAN VE İŞLETMEDE OLAN SANAYİ TESİSLERİNDE İSE İŞ TERMİN PLANINA GÖRE ARITMA TESİSLERİ YAPILMASI VE İŞLETİLMESİ ZORUNLUDUR. BÜYÜKŞEHİR BELEDİYESİ TARAFINDAN VERİLECEK SÜRE İÇİNDE ARITMA TESİSLERİNİ TAMAMLAMAYAN İŞLETMELERİN FAALİYETLERİ DURDURULUR.</w:t>
      </w:r>
    </w:p>
    <w:p w14:paraId="7A21D4B2" w14:textId="77777777" w:rsidR="00F96DAE" w:rsidRPr="00155D0E" w:rsidRDefault="00F96DAE" w:rsidP="00F96DAE">
      <w:pPr>
        <w:pBdr>
          <w:top w:val="nil"/>
          <w:left w:val="nil"/>
          <w:bottom w:val="nil"/>
          <w:right w:val="nil"/>
          <w:between w:val="nil"/>
        </w:pBdr>
        <w:tabs>
          <w:tab w:val="left" w:pos="2217"/>
        </w:tabs>
        <w:spacing w:after="0" w:line="360" w:lineRule="auto"/>
        <w:rPr>
          <w:rFonts w:eastAsia="Arial" w:cstheme="minorHAnsi"/>
        </w:rPr>
      </w:pPr>
      <w:r w:rsidRPr="00155D0E">
        <w:rPr>
          <w:rFonts w:eastAsia="Arial" w:cstheme="minorHAnsi"/>
          <w:b/>
        </w:rPr>
        <w:t>B.6.1.5.</w:t>
      </w:r>
      <w:r w:rsidRPr="00155D0E">
        <w:rPr>
          <w:rFonts w:eastAsia="Arial" w:cstheme="minorHAnsi"/>
        </w:rPr>
        <w:t xml:space="preserve"> BU ALANLARDA ÇEVRE KİRLİLİĞİNİ ÖNLEMEK AMACIYLA ALINACAK ÖNLEMLER İLE BİRLİKTE, ATIK SULARIN BERTARAFINDA "SU KİRLİLİĞİ KONTROLÜ YÖNETMELİĞİ"NİN TEKNİK USULLER TEBLİĞİ'NDE BELİRTİLEN KRİTERLER SAĞLANACAKTIR.</w:t>
      </w:r>
    </w:p>
    <w:p w14:paraId="7EE9B835" w14:textId="77777777" w:rsidR="00F96DAE" w:rsidRPr="00155D0E" w:rsidRDefault="00F96DAE" w:rsidP="00F96DAE">
      <w:pPr>
        <w:pBdr>
          <w:top w:val="nil"/>
          <w:left w:val="nil"/>
          <w:bottom w:val="nil"/>
          <w:right w:val="nil"/>
          <w:between w:val="nil"/>
        </w:pBdr>
        <w:tabs>
          <w:tab w:val="left" w:pos="2217"/>
        </w:tabs>
        <w:spacing w:after="0" w:line="360" w:lineRule="auto"/>
        <w:rPr>
          <w:rFonts w:eastAsia="Arial" w:cstheme="minorHAnsi"/>
        </w:rPr>
      </w:pPr>
      <w:r w:rsidRPr="00155D0E">
        <w:rPr>
          <w:rFonts w:eastAsia="Arial" w:cstheme="minorHAnsi"/>
          <w:b/>
        </w:rPr>
        <w:t>B.6.1.6.</w:t>
      </w:r>
      <w:r w:rsidRPr="00155D0E">
        <w:rPr>
          <w:rFonts w:eastAsia="Arial" w:cstheme="minorHAnsi"/>
        </w:rPr>
        <w:t xml:space="preserve"> BU ALANLARDA YER ALACAK TESİSLERİN ÇEVRESEL ETKİ DEĞERLENDİRMESİNE (ÇED) TABİ OLMASI HALİNDE, “ÇED YÖNETMELİĞİ” HÜKÜMLERİ UYGULANACAKTIR.</w:t>
      </w:r>
    </w:p>
    <w:p w14:paraId="674CB9B8" w14:textId="77777777" w:rsidR="00F96DAE" w:rsidRPr="00155D0E" w:rsidRDefault="00F96DAE" w:rsidP="00F96DAE">
      <w:pPr>
        <w:pBdr>
          <w:top w:val="nil"/>
          <w:left w:val="nil"/>
          <w:bottom w:val="nil"/>
          <w:right w:val="nil"/>
          <w:between w:val="nil"/>
        </w:pBdr>
        <w:tabs>
          <w:tab w:val="left" w:pos="2202"/>
        </w:tabs>
        <w:spacing w:after="0" w:line="360" w:lineRule="auto"/>
        <w:rPr>
          <w:rFonts w:eastAsia="Arial" w:cstheme="minorHAnsi"/>
        </w:rPr>
      </w:pPr>
      <w:r w:rsidRPr="00155D0E">
        <w:rPr>
          <w:rFonts w:eastAsia="Arial" w:cstheme="minorHAnsi"/>
          <w:b/>
        </w:rPr>
        <w:t>B.6.1.7.</w:t>
      </w:r>
      <w:r w:rsidRPr="00155D0E">
        <w:rPr>
          <w:rFonts w:eastAsia="Arial" w:cstheme="minorHAnsi"/>
        </w:rPr>
        <w:t xml:space="preserve"> SANAYİ TESİSLERİNİN YERALTI SULARINDAN YARARLANMAK İÇİN AÇACAKLARI KUYUNUN NİTELİĞİ VE NİCELİĞİ AÇISINDAN DSİ GENEL MÜDÜRLÜĞÜ'NDEN UYGUN GÖRÜŞ ALINMASI ZORUNLUDUR. TESİSİN ÇEVRESİNDE VAR OLAN TARIMSAL ÜRETİMİ RİSKE ATACAK, KURAKLIĞA NEDEN OLACAK DÜZEYDE SANAYİ AMAÇLI YERALTI SUYU KULLANIMINA İZİN VERİLEMEZ.</w:t>
      </w:r>
    </w:p>
    <w:p w14:paraId="057DBA6A" w14:textId="77777777" w:rsidR="00F96DAE" w:rsidRPr="00BD55BA" w:rsidRDefault="00F96DAE" w:rsidP="00F96DAE">
      <w:pPr>
        <w:pBdr>
          <w:top w:val="nil"/>
          <w:left w:val="nil"/>
          <w:bottom w:val="nil"/>
          <w:right w:val="nil"/>
          <w:between w:val="nil"/>
        </w:pBdr>
        <w:tabs>
          <w:tab w:val="left" w:pos="2073"/>
        </w:tabs>
        <w:spacing w:after="0" w:line="360" w:lineRule="auto"/>
        <w:rPr>
          <w:rFonts w:eastAsia="Arial" w:cstheme="minorHAnsi"/>
        </w:rPr>
      </w:pPr>
      <w:r w:rsidRPr="00155D0E">
        <w:rPr>
          <w:rFonts w:eastAsia="Arial" w:cstheme="minorHAnsi"/>
          <w:b/>
        </w:rPr>
        <w:t>B.6.1.8.</w:t>
      </w:r>
      <w:r w:rsidRPr="00155D0E">
        <w:rPr>
          <w:rFonts w:eastAsia="Arial" w:cstheme="minorHAnsi"/>
        </w:rPr>
        <w:t xml:space="preserve">   SANAYİ ALANI İÇİNDE “TEKEL DIŞI BIRAKILAN PATLAYICI MADDELERLE AV MALZEMESİ VE BENZERLERİNİN ÜRETİMİ İTHALİ TAŞINMASI SAKLANMASI DEPOLANMASI KULLANILMASI YOK EDİLMESİ DENETLENMESİ ESASLARINA İLİŞKİN TÜZÜK”TE TANIMLANAN MADDELERİN </w:t>
      </w:r>
      <w:r w:rsidRPr="00BD55BA">
        <w:rPr>
          <w:rFonts w:eastAsia="Arial" w:cstheme="minorHAnsi"/>
        </w:rPr>
        <w:t>ÜRETİMİ, DEPOLANMASI, ATIK BERTARAFI YAPILAMAZ.</w:t>
      </w:r>
    </w:p>
    <w:tbl>
      <w:tblPr>
        <w:tblW w:w="9259" w:type="dxa"/>
        <w:tblInd w:w="-217"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59"/>
      </w:tblGrid>
      <w:tr w:rsidR="00B653B6" w14:paraId="26AEFD13" w14:textId="77777777" w:rsidTr="00B653B6">
        <w:trPr>
          <w:trHeight w:val="20"/>
        </w:trPr>
        <w:tc>
          <w:tcPr>
            <w:tcW w:w="9259" w:type="dxa"/>
          </w:tcPr>
          <w:p w14:paraId="580A8577" w14:textId="4835C768" w:rsidR="00B653B6" w:rsidRDefault="00B653B6" w:rsidP="00AB526C">
            <w:pPr>
              <w:tabs>
                <w:tab w:val="left" w:pos="2073"/>
              </w:tabs>
              <w:spacing w:after="0" w:line="360" w:lineRule="auto"/>
              <w:ind w:left="187"/>
              <w:rPr>
                <w:rFonts w:eastAsia="Arial" w:cstheme="minorHAnsi"/>
                <w:b/>
              </w:rPr>
            </w:pPr>
            <w:r w:rsidRPr="00BD55BA">
              <w:rPr>
                <w:rFonts w:eastAsia="Arial" w:cstheme="minorHAnsi"/>
                <w:b/>
              </w:rPr>
              <w:t xml:space="preserve">B.6.1.9. </w:t>
            </w:r>
            <w:r w:rsidRPr="00BD55BA">
              <w:rPr>
                <w:rFonts w:eastAsia="Arial" w:cstheme="minorHAnsi"/>
                <w:color w:val="000000" w:themeColor="text1"/>
              </w:rPr>
              <w:t xml:space="preserve">YAPI YOĞUNLUĞU/EMSAL DEĞERLERİ 1,00’İ AŞMAMAK KOŞULU </w:t>
            </w:r>
            <w:proofErr w:type="gramStart"/>
            <w:r w:rsidRPr="00BD55BA">
              <w:rPr>
                <w:rFonts w:eastAsia="Arial" w:cstheme="minorHAnsi"/>
                <w:color w:val="000000" w:themeColor="text1"/>
              </w:rPr>
              <w:t>İLE,</w:t>
            </w:r>
            <w:proofErr w:type="gramEnd"/>
            <w:r w:rsidRPr="00BD55BA">
              <w:rPr>
                <w:rFonts w:eastAsia="Arial" w:cstheme="minorHAnsi"/>
                <w:color w:val="000000" w:themeColor="text1"/>
              </w:rPr>
              <w:t xml:space="preserve"> SANAYİ ALANLARINA AİT </w:t>
            </w:r>
            <w:r w:rsidRPr="00BD55BA">
              <w:rPr>
                <w:rFonts w:cstheme="minorHAnsi"/>
                <w:color w:val="000000" w:themeColor="text1"/>
              </w:rPr>
              <w:t>PARSELASYON KOŞULLARI, PARSEL BÜYÜKLÜKLERİ</w:t>
            </w:r>
            <w:r w:rsidRPr="00F96DAE">
              <w:rPr>
                <w:rFonts w:cstheme="minorHAnsi"/>
                <w:color w:val="000000" w:themeColor="text1"/>
              </w:rPr>
              <w:t xml:space="preserve">, UYGULAMAYA İLİŞKİN KARARLAR İLE YAPI YÜKSEKLİĞİ, KAT ADEDİ, YAPI DÜZENİ VD. YAPILAŞMA İLE İLGİLİ KARARLAR </w:t>
            </w:r>
            <w:r w:rsidRPr="00F96DAE">
              <w:rPr>
                <w:rFonts w:eastAsia="Arial" w:cstheme="minorHAnsi"/>
                <w:color w:val="000000" w:themeColor="text1"/>
              </w:rPr>
              <w:t>YAKIN ÇEVRESİNDE YER ALAN YAPILAŞMA KARAKTERİ, ZEMİN YAPISI VB. DURUMLAR GÖZ ÖNÜNDE BULUNDURULARAK 1/1000 ÖLÇEKLİ UYGULAMA İMAR PLANINDA BELİRLENİR.</w:t>
            </w:r>
            <w:r w:rsidR="00AB526C">
              <w:rPr>
                <w:rFonts w:eastAsia="Arial" w:cstheme="minorHAnsi"/>
                <w:color w:val="000000" w:themeColor="text1"/>
              </w:rPr>
              <w:t xml:space="preserve">                                                                                               </w:t>
            </w:r>
            <w:r w:rsidRPr="00340E09">
              <w:rPr>
                <w:rFonts w:cstheme="minorHAnsi"/>
                <w:color w:val="000000" w:themeColor="text1"/>
                <w:u w:val="single"/>
              </w:rPr>
              <w:t>11.12.2023/644 MBB BMK</w:t>
            </w:r>
          </w:p>
        </w:tc>
      </w:tr>
    </w:tbl>
    <w:p w14:paraId="192C3233" w14:textId="77777777" w:rsidR="00F96DAE" w:rsidRPr="00F96DAE" w:rsidRDefault="00F96DAE" w:rsidP="00F96DAE">
      <w:pPr>
        <w:spacing w:after="0" w:line="360" w:lineRule="auto"/>
        <w:rPr>
          <w:rFonts w:eastAsia="Arial" w:cstheme="minorHAnsi"/>
          <w:color w:val="000000" w:themeColor="text1"/>
        </w:rPr>
      </w:pPr>
    </w:p>
    <w:p w14:paraId="4F8E7EEE" w14:textId="77777777" w:rsidR="00F96DAE" w:rsidRPr="00E24E8C" w:rsidRDefault="00F96DAE" w:rsidP="00F96DAE">
      <w:pPr>
        <w:pBdr>
          <w:top w:val="nil"/>
          <w:left w:val="nil"/>
          <w:bottom w:val="nil"/>
          <w:right w:val="nil"/>
          <w:between w:val="nil"/>
        </w:pBdr>
        <w:tabs>
          <w:tab w:val="left" w:pos="2212"/>
        </w:tabs>
        <w:spacing w:after="0" w:line="360" w:lineRule="auto"/>
        <w:rPr>
          <w:rFonts w:eastAsia="Arial" w:cstheme="minorHAnsi"/>
          <w:b/>
          <w:color w:val="000000" w:themeColor="text1"/>
        </w:rPr>
      </w:pPr>
      <w:r w:rsidRPr="00E24E8C">
        <w:rPr>
          <w:rFonts w:eastAsia="Arial" w:cstheme="minorHAnsi"/>
          <w:b/>
          <w:color w:val="000000" w:themeColor="text1"/>
        </w:rPr>
        <w:t>B.6.2. DEPOLAMA ALANLARI</w:t>
      </w:r>
    </w:p>
    <w:p w14:paraId="28A85757" w14:textId="77777777" w:rsidR="00F96DAE" w:rsidRPr="00E24E8C" w:rsidRDefault="00F96DAE" w:rsidP="00F96DAE">
      <w:pPr>
        <w:autoSpaceDE w:val="0"/>
        <w:autoSpaceDN w:val="0"/>
        <w:adjustRightInd w:val="0"/>
        <w:spacing w:after="0" w:line="360" w:lineRule="auto"/>
        <w:rPr>
          <w:rFonts w:eastAsia="Arial" w:cstheme="minorHAnsi"/>
          <w:color w:val="000000" w:themeColor="text1"/>
        </w:rPr>
      </w:pPr>
      <w:r w:rsidRPr="00E24E8C">
        <w:rPr>
          <w:rFonts w:eastAsia="Arial" w:cstheme="minorHAnsi"/>
          <w:b/>
          <w:color w:val="000000" w:themeColor="text1"/>
        </w:rPr>
        <w:t xml:space="preserve">B.6.2.1. </w:t>
      </w:r>
      <w:r w:rsidRPr="00E24E8C">
        <w:rPr>
          <w:rFonts w:eastAsia="Arial" w:cstheme="minorHAnsi"/>
          <w:color w:val="000000" w:themeColor="text1"/>
        </w:rPr>
        <w:t>BU ALANLARDA SANAYİ HAMMADDE VE ÜRETİM MALZEMELERİ İLE BİTKİSEL VE HAYVANSAL ÜRÜNLER İÇİN, AÇIK VE KAPALI DEPOLAMA VE STOK ALANI, YÜKLEME VE BOŞALTMA ALANLARI İLE BUNLARIN İHTİYACI OLAN AÇIK VE KAPALI OTOPARKLAR, GARAJLAR VE ALTYAPI TESİS ALANLARI YER ALABİLİR.</w:t>
      </w:r>
    </w:p>
    <w:p w14:paraId="5D2B6724" w14:textId="77777777" w:rsidR="00F96DAE" w:rsidRPr="00E24E8C" w:rsidRDefault="00F96DAE" w:rsidP="00F96DAE">
      <w:pPr>
        <w:autoSpaceDE w:val="0"/>
        <w:autoSpaceDN w:val="0"/>
        <w:adjustRightInd w:val="0"/>
        <w:spacing w:after="0" w:line="360" w:lineRule="auto"/>
        <w:rPr>
          <w:rFonts w:eastAsia="Arial" w:cstheme="minorHAnsi"/>
          <w:color w:val="000000" w:themeColor="text1"/>
        </w:rPr>
      </w:pPr>
      <w:r w:rsidRPr="00E24E8C">
        <w:rPr>
          <w:rFonts w:eastAsia="Arial" w:cstheme="minorHAnsi"/>
          <w:b/>
          <w:color w:val="000000" w:themeColor="text1"/>
        </w:rPr>
        <w:t xml:space="preserve">B.6.2.2. </w:t>
      </w:r>
      <w:r w:rsidRPr="00E24E8C">
        <w:rPr>
          <w:rFonts w:eastAsia="Arial" w:cstheme="minorHAnsi"/>
          <w:color w:val="000000" w:themeColor="text1"/>
        </w:rPr>
        <w:t>BU ALANLARDA İŞYERİ AÇMA VE ÇALIŞMA RUHSATLARINA İLİŞKİN YÖNETMELİK UYARINCA DEPOLAMA TÜRLERİNE GÖRE MÜLKİYET SINIRLARI İÇERİSİNDE SAĞLIK KORUMA BANDI BIRAKILMASI ZORUNLUDUR.</w:t>
      </w:r>
    </w:p>
    <w:p w14:paraId="6520B54E" w14:textId="77777777" w:rsidR="00F96DAE" w:rsidRPr="00F96DAE" w:rsidRDefault="00F96DAE" w:rsidP="00F96DAE">
      <w:pPr>
        <w:autoSpaceDE w:val="0"/>
        <w:autoSpaceDN w:val="0"/>
        <w:adjustRightInd w:val="0"/>
        <w:spacing w:after="0" w:line="360" w:lineRule="auto"/>
        <w:rPr>
          <w:rFonts w:eastAsia="Arial" w:cstheme="minorHAnsi"/>
          <w:color w:val="000000" w:themeColor="text1"/>
        </w:rPr>
      </w:pPr>
      <w:r w:rsidRPr="00E24E8C">
        <w:rPr>
          <w:rFonts w:eastAsia="Arial" w:cstheme="minorHAnsi"/>
          <w:b/>
          <w:color w:val="000000" w:themeColor="text1"/>
        </w:rPr>
        <w:t xml:space="preserve">B.6.2.3. </w:t>
      </w:r>
      <w:r w:rsidRPr="00E24E8C">
        <w:rPr>
          <w:rFonts w:eastAsia="Arial" w:cstheme="minorHAnsi"/>
          <w:color w:val="000000" w:themeColor="text1"/>
        </w:rPr>
        <w:t>BU ALANLARDA “TEKEL DIŞI BIRAKILAN PATLAYICI MADDELER VE AV MALZEMESİ VE BENZERLERİNİN ÜRETİMİ, İTHALİ, TAŞINMASI, SAKLANMASI, DEPOLANMASI, SATIŞI, KULLANILMASI, YOK EDİLMESİ, DENETLENMESİ USUL VE ESASLARINA İLİŞKİN TÜZÜK”TE BELİRTİLEN HER TÜR ÇEVRESEL OLUMSUZ ETKİSİ BULUNAN MALZEMELER İÇİN DEPOLAMA YAPILAMAZ.</w:t>
      </w:r>
    </w:p>
    <w:tbl>
      <w:tblPr>
        <w:tblW w:w="9193" w:type="dxa"/>
        <w:tblInd w:w="-292"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193"/>
      </w:tblGrid>
      <w:tr w:rsidR="00B6380B" w14:paraId="5B7725B1" w14:textId="77777777" w:rsidTr="00B6380B">
        <w:trPr>
          <w:trHeight w:val="2760"/>
        </w:trPr>
        <w:tc>
          <w:tcPr>
            <w:tcW w:w="9193" w:type="dxa"/>
          </w:tcPr>
          <w:p w14:paraId="57FB8999" w14:textId="77777777" w:rsidR="00B6380B" w:rsidRDefault="00B6380B" w:rsidP="00B6380B">
            <w:pPr>
              <w:spacing w:after="0" w:line="360" w:lineRule="auto"/>
              <w:ind w:left="262"/>
              <w:rPr>
                <w:rFonts w:eastAsia="Arial" w:cstheme="minorHAnsi"/>
                <w:color w:val="000000" w:themeColor="text1"/>
              </w:rPr>
            </w:pPr>
            <w:r w:rsidRPr="00F96DAE">
              <w:rPr>
                <w:rFonts w:eastAsia="Arial" w:cstheme="minorHAnsi"/>
                <w:b/>
                <w:color w:val="000000" w:themeColor="text1"/>
              </w:rPr>
              <w:t xml:space="preserve">B.6.2.4. </w:t>
            </w:r>
            <w:r w:rsidRPr="00E24E8C">
              <w:rPr>
                <w:rFonts w:eastAsia="Arial" w:cstheme="minorHAnsi"/>
                <w:color w:val="000000" w:themeColor="text1"/>
              </w:rPr>
              <w:t xml:space="preserve">YAPI YOĞUNLUĞU/EMSAL=0,75’İ VEYA YAPI HACMİ NET PARSEL ALANININ 7 KATINI AŞMAMAK KOŞULU </w:t>
            </w:r>
            <w:proofErr w:type="gramStart"/>
            <w:r w:rsidRPr="00E24E8C">
              <w:rPr>
                <w:rFonts w:eastAsia="Arial" w:cstheme="minorHAnsi"/>
                <w:color w:val="000000" w:themeColor="text1"/>
              </w:rPr>
              <w:t>İLE,</w:t>
            </w:r>
            <w:proofErr w:type="gramEnd"/>
            <w:r w:rsidRPr="00E24E8C">
              <w:rPr>
                <w:rFonts w:eastAsia="Arial" w:cstheme="minorHAnsi"/>
                <w:color w:val="000000" w:themeColor="text1"/>
              </w:rPr>
              <w:t xml:space="preserve"> DEPOLAMA ALANLARINA AİT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w:t>
            </w:r>
          </w:p>
          <w:p w14:paraId="1E311173" w14:textId="14B79658" w:rsidR="00B6380B" w:rsidRDefault="00B6380B" w:rsidP="00B6380B">
            <w:pPr>
              <w:spacing w:after="0" w:line="360" w:lineRule="auto"/>
              <w:ind w:left="262"/>
              <w:jc w:val="right"/>
              <w:rPr>
                <w:rFonts w:eastAsia="Arial" w:cstheme="minorHAnsi"/>
                <w:b/>
                <w:color w:val="000000" w:themeColor="text1"/>
              </w:rPr>
            </w:pPr>
            <w:r w:rsidRPr="00340E09">
              <w:rPr>
                <w:rFonts w:cstheme="minorHAnsi"/>
                <w:color w:val="000000" w:themeColor="text1"/>
                <w:u w:val="single"/>
              </w:rPr>
              <w:t>11.12.2023/644 MBB BMK</w:t>
            </w:r>
          </w:p>
        </w:tc>
      </w:tr>
    </w:tbl>
    <w:p w14:paraId="5B7D58AC" w14:textId="77777777" w:rsidR="001634EB" w:rsidRPr="00F96DAE" w:rsidRDefault="001634EB" w:rsidP="00F96DAE">
      <w:pPr>
        <w:spacing w:after="0" w:line="360" w:lineRule="auto"/>
        <w:rPr>
          <w:rFonts w:eastAsia="Arial" w:cstheme="minorHAnsi"/>
          <w:color w:val="000000" w:themeColor="text1"/>
        </w:rPr>
      </w:pPr>
    </w:p>
    <w:p w14:paraId="311054C5" w14:textId="77777777" w:rsidR="00F96DAE" w:rsidRPr="00F96DAE" w:rsidRDefault="00F96DAE" w:rsidP="00F96DAE">
      <w:pPr>
        <w:keepNext/>
        <w:keepLines/>
        <w:pBdr>
          <w:top w:val="nil"/>
          <w:left w:val="nil"/>
          <w:bottom w:val="nil"/>
          <w:right w:val="nil"/>
          <w:between w:val="nil"/>
        </w:pBdr>
        <w:tabs>
          <w:tab w:val="left" w:pos="1641"/>
        </w:tabs>
        <w:spacing w:after="0" w:line="360" w:lineRule="auto"/>
        <w:rPr>
          <w:rFonts w:eastAsia="Arial" w:cstheme="minorHAnsi"/>
          <w:b/>
          <w:color w:val="000000" w:themeColor="text1"/>
        </w:rPr>
      </w:pPr>
    </w:p>
    <w:p w14:paraId="5A90C402" w14:textId="77777777" w:rsidR="00F96DAE" w:rsidRPr="00B6380B" w:rsidRDefault="00F96DAE" w:rsidP="00F96DAE">
      <w:pPr>
        <w:keepNext/>
        <w:keepLines/>
        <w:pBdr>
          <w:top w:val="nil"/>
          <w:left w:val="nil"/>
          <w:bottom w:val="nil"/>
          <w:right w:val="nil"/>
          <w:between w:val="nil"/>
        </w:pBdr>
        <w:tabs>
          <w:tab w:val="left" w:pos="1641"/>
        </w:tabs>
        <w:spacing w:after="0" w:line="360" w:lineRule="auto"/>
        <w:rPr>
          <w:rFonts w:eastAsia="Arial" w:cstheme="minorHAnsi"/>
          <w:b/>
          <w:color w:val="000000" w:themeColor="text1"/>
        </w:rPr>
      </w:pPr>
      <w:r w:rsidRPr="00B6380B">
        <w:rPr>
          <w:rFonts w:eastAsia="Arial" w:cstheme="minorHAnsi"/>
          <w:b/>
          <w:color w:val="000000" w:themeColor="text1"/>
        </w:rPr>
        <w:t>B.6.3. KÜÇÜK SANAYİ ALANLARI</w:t>
      </w:r>
    </w:p>
    <w:p w14:paraId="7EBC74A3" w14:textId="77777777" w:rsidR="00F96DAE" w:rsidRPr="00B6380B"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B6380B">
        <w:rPr>
          <w:rFonts w:eastAsia="Arial" w:cstheme="minorHAnsi"/>
          <w:b/>
          <w:color w:val="000000" w:themeColor="text1"/>
        </w:rPr>
        <w:t>B.6.3.1.</w:t>
      </w:r>
      <w:r w:rsidRPr="00B6380B">
        <w:rPr>
          <w:rFonts w:eastAsia="Arial" w:cstheme="minorHAnsi"/>
          <w:color w:val="000000" w:themeColor="text1"/>
        </w:rPr>
        <w:t xml:space="preserve"> KÜÇÜK ÖLÇEKTE SANAYİ İŞLETMELERİNİN YER ALDIĞI, EL SANATLARI TÜRÜNDEKİ İMALAT ALANLARININ OLUŞTURDUĞU BU ALANLARDA, KENTTE YAŞAYANLARIN GÜNLÜK BAKIM, TAMİR, SERVİS VE İMALAT İHTİYAÇLARININ KARŞILANABİLECEĞİ, PATLAYICI, PARLAYICI VE YANICI MADDELER İÇERMEYEN VE ÇEVRE SAĞLIĞI YÖNÜNDEN TEHLİKE OLUŞTURMAYAN ATÖLYE, İMALATHANE İLE DEPOLARIN YAPILABİLDİĞİ ALANLARDIR.</w:t>
      </w:r>
    </w:p>
    <w:p w14:paraId="1ED39158" w14:textId="77777777" w:rsidR="00F96DAE" w:rsidRPr="00B6380B"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B6380B">
        <w:rPr>
          <w:rFonts w:eastAsia="Arial" w:cstheme="minorHAnsi"/>
          <w:b/>
          <w:color w:val="000000" w:themeColor="text1"/>
        </w:rPr>
        <w:t>B.6.3.2.</w:t>
      </w:r>
      <w:r w:rsidRPr="00B6380B">
        <w:rPr>
          <w:rFonts w:eastAsia="Arial" w:cstheme="minorHAnsi"/>
          <w:color w:val="000000" w:themeColor="text1"/>
        </w:rPr>
        <w:t xml:space="preserve"> BU ALANLARDA, ÇALIŞANLARIN İHTİYAÇLARINA YÖNELİK OLARAK; KENTSEL SOSYAL ALTYAPI ALANLARI, KÜLTÜREL TESİSLER VE TİCARİ BİRİMLER YER ALABİLİR.</w:t>
      </w:r>
    </w:p>
    <w:p w14:paraId="357BA7D3" w14:textId="77777777" w:rsidR="00F96DAE" w:rsidRPr="00B6380B"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B6380B">
        <w:rPr>
          <w:rFonts w:eastAsia="Arial" w:cstheme="minorHAnsi"/>
          <w:b/>
          <w:color w:val="000000" w:themeColor="text1"/>
        </w:rPr>
        <w:t>B.6.3.3.</w:t>
      </w:r>
      <w:r w:rsidRPr="00B6380B">
        <w:rPr>
          <w:rFonts w:eastAsia="Arial" w:cstheme="minorHAnsi"/>
          <w:color w:val="000000" w:themeColor="text1"/>
        </w:rPr>
        <w:t xml:space="preserve"> BU BÖLGELERİN MEVCUT KULLANIMLAR İLE İLİŞKİLERİNİN KURULMASI VE ÇEVRELERİNDE YEŞİL KORUMA BANTLARI OLUŞTURULMASI ESASTIR. </w:t>
      </w:r>
    </w:p>
    <w:p w14:paraId="63E20EBC" w14:textId="77777777" w:rsidR="00F96DAE" w:rsidRPr="00B6380B"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B6380B">
        <w:rPr>
          <w:rFonts w:eastAsia="Arial" w:cstheme="minorHAnsi"/>
          <w:b/>
          <w:color w:val="000000" w:themeColor="text1"/>
        </w:rPr>
        <w:t>B.6.3.4.</w:t>
      </w:r>
      <w:r w:rsidRPr="00B6380B">
        <w:rPr>
          <w:rFonts w:eastAsia="Arial" w:cstheme="minorHAnsi"/>
          <w:color w:val="000000" w:themeColor="text1"/>
        </w:rPr>
        <w:t xml:space="preserve"> YAPI YOĞUNLUĞU/EMSAL=0,75’İ AŞMAMAK KOŞULU </w:t>
      </w:r>
      <w:proofErr w:type="gramStart"/>
      <w:r w:rsidRPr="00B6380B">
        <w:rPr>
          <w:rFonts w:eastAsia="Arial" w:cstheme="minorHAnsi"/>
          <w:color w:val="000000" w:themeColor="text1"/>
        </w:rPr>
        <w:t>İLE,</w:t>
      </w:r>
      <w:proofErr w:type="gramEnd"/>
      <w:r w:rsidRPr="00B6380B">
        <w:rPr>
          <w:rFonts w:eastAsia="Arial" w:cstheme="minorHAnsi"/>
          <w:color w:val="000000" w:themeColor="text1"/>
        </w:rPr>
        <w:t xml:space="preserve"> KÜÇÜK SANAYİ SİTELERİNE AİT </w:t>
      </w:r>
      <w:r w:rsidRPr="00B6380B">
        <w:rPr>
          <w:rFonts w:cstheme="minorHAnsi"/>
          <w:color w:val="000000" w:themeColor="text1"/>
        </w:rPr>
        <w:t xml:space="preserve">PARSELASYON KOŞULLARI, PARSEL BÜYÜKLÜKLERİ, UYGULAMAYA İLİŞKİN KARARLAR İLE YAPI YÜKSEKLİĞİ, KAT ADEDİ, YAPI DÜZENİ VD. YAPILAŞMA İLE İLGİLİ KARARLAR </w:t>
      </w:r>
      <w:r w:rsidRPr="00B6380B">
        <w:rPr>
          <w:rFonts w:eastAsia="Arial" w:cstheme="minorHAnsi"/>
          <w:color w:val="000000" w:themeColor="text1"/>
        </w:rPr>
        <w:t>YAKIN ÇEVRESİNDE YER ALAN YAPILAŞMA KARAKTERİ, ZEMİN YAPISI VB. DURUMLAR GÖZ ÖNÜNDE BULUNDURULARAK 1/1000 ÖLÇEKLİ UYGULAMA İMAR PLANINDA BELİRLENİR.</w:t>
      </w:r>
    </w:p>
    <w:p w14:paraId="725C2E44" w14:textId="77777777" w:rsidR="00F96DAE" w:rsidRPr="00B6380B"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p>
    <w:p w14:paraId="5567DD17" w14:textId="77777777" w:rsidR="00F96DAE" w:rsidRPr="00B6380B" w:rsidRDefault="00F96DAE" w:rsidP="00F96DAE">
      <w:pPr>
        <w:pBdr>
          <w:top w:val="nil"/>
          <w:left w:val="nil"/>
          <w:bottom w:val="nil"/>
          <w:right w:val="nil"/>
          <w:between w:val="nil"/>
        </w:pBdr>
        <w:tabs>
          <w:tab w:val="left" w:pos="2202"/>
        </w:tabs>
        <w:spacing w:after="0" w:line="360" w:lineRule="auto"/>
        <w:rPr>
          <w:rFonts w:eastAsia="Arial" w:cstheme="minorHAnsi"/>
          <w:b/>
        </w:rPr>
      </w:pPr>
      <w:r w:rsidRPr="00B6380B">
        <w:rPr>
          <w:rFonts w:eastAsia="Arial" w:cstheme="minorHAnsi"/>
          <w:b/>
        </w:rPr>
        <w:t>B.7. LOJİSTİK TESİS ALANI</w:t>
      </w:r>
    </w:p>
    <w:p w14:paraId="0C9994E6" w14:textId="77777777" w:rsidR="00F96DAE" w:rsidRPr="00F96DAE" w:rsidRDefault="00F96DAE" w:rsidP="00F96DAE">
      <w:pPr>
        <w:pBdr>
          <w:top w:val="nil"/>
          <w:left w:val="nil"/>
          <w:bottom w:val="nil"/>
          <w:right w:val="nil"/>
          <w:between w:val="nil"/>
        </w:pBdr>
        <w:tabs>
          <w:tab w:val="left" w:pos="2202"/>
        </w:tabs>
        <w:spacing w:after="0" w:line="360" w:lineRule="auto"/>
        <w:rPr>
          <w:rFonts w:eastAsia="Arial" w:cstheme="minorHAnsi"/>
        </w:rPr>
      </w:pPr>
      <w:r w:rsidRPr="00B6380B">
        <w:rPr>
          <w:rFonts w:eastAsia="Arial" w:cstheme="minorHAnsi"/>
          <w:b/>
        </w:rPr>
        <w:t>B.7.1.</w:t>
      </w:r>
      <w:r w:rsidRPr="00B6380B">
        <w:rPr>
          <w:rFonts w:eastAsia="Arial" w:cstheme="minorHAnsi"/>
        </w:rPr>
        <w:t xml:space="preserve"> KARA, DEMİR, DENİZ VE HAVA YOLLARIYLA TAŞIMACILIK FAALİYETLERİNE YÖNELİK TÜM DEPOLAMA, DAĞITIM VE DESTEK HİZMETLERİNİN YÜRÜTÜLDÜĞÜ ALANLARDIR. BU ALANLARDA; KONTEYNIR ALANLARI, ANTREPO VE DEPO, YÜKLEME VE BOŞALTMA GİBİ TÜM LOJİSTİK VE TAŞIMACILIK İLE İLGİLİ ÖZEL VE KAMUYA AİT KURULUŞLARIN YÖNETİM BİRİMLERİ İLE KONAKLAMAYI DA İÇEREN LOJİSTİK FAALİYETLERİ DESTEKLEYİCİ HİZMETLER YER ALABİLİR.</w:t>
      </w:r>
      <w:r w:rsidRPr="00F96DAE">
        <w:rPr>
          <w:rFonts w:eastAsia="Arial" w:cstheme="minorHAnsi"/>
        </w:rPr>
        <w:t xml:space="preserve"> </w:t>
      </w:r>
    </w:p>
    <w:tbl>
      <w:tblPr>
        <w:tblW w:w="9319" w:type="dxa"/>
        <w:tblInd w:w="-277"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319"/>
      </w:tblGrid>
      <w:tr w:rsidR="00AE7C56" w14:paraId="5503D3C1" w14:textId="77777777" w:rsidTr="00AE7C56">
        <w:trPr>
          <w:trHeight w:val="2925"/>
        </w:trPr>
        <w:tc>
          <w:tcPr>
            <w:tcW w:w="9319" w:type="dxa"/>
          </w:tcPr>
          <w:p w14:paraId="7A2D960D" w14:textId="77777777" w:rsidR="00AE7C56" w:rsidRDefault="00AE7C56" w:rsidP="00AE7C56">
            <w:pPr>
              <w:tabs>
                <w:tab w:val="left" w:pos="2073"/>
              </w:tabs>
              <w:spacing w:after="0" w:line="360" w:lineRule="auto"/>
              <w:ind w:left="247"/>
              <w:rPr>
                <w:rFonts w:cstheme="minorHAnsi"/>
              </w:rPr>
            </w:pPr>
            <w:r w:rsidRPr="00F96DAE">
              <w:rPr>
                <w:rFonts w:eastAsia="Arial" w:cstheme="minorHAnsi"/>
                <w:b/>
              </w:rPr>
              <w:t>B.7.2.</w:t>
            </w:r>
            <w:r w:rsidRPr="00F96DAE">
              <w:rPr>
                <w:rFonts w:eastAsia="Arial" w:cstheme="minorHAnsi"/>
              </w:rPr>
              <w:t xml:space="preserve"> </w:t>
            </w:r>
            <w:r w:rsidRPr="00DC24B6">
              <w:rPr>
                <w:rFonts w:cstheme="minorHAnsi"/>
              </w:rPr>
              <w:t xml:space="preserve">YAPI YOĞUNLUĞU/EMSAL=0,75’İ VEYA YAPI HACMİ NET PARSEL ALANININ 7 KATINI AŞMAMAK KOŞULU </w:t>
            </w:r>
            <w:proofErr w:type="gramStart"/>
            <w:r w:rsidRPr="00DC24B6">
              <w:rPr>
                <w:rFonts w:cstheme="minorHAnsi"/>
              </w:rPr>
              <w:t>İLE,</w:t>
            </w:r>
            <w:proofErr w:type="gramEnd"/>
            <w:r w:rsidRPr="00DC24B6">
              <w:rPr>
                <w:rFonts w:cstheme="minorHAnsi"/>
              </w:rPr>
              <w:t xml:space="preserve"> LOJİSTİK TESİS ALANLARINA AİT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w:t>
            </w:r>
          </w:p>
          <w:p w14:paraId="47063AA0" w14:textId="68649999" w:rsidR="00AE7C56" w:rsidRDefault="00AE7C56" w:rsidP="00AE7C56">
            <w:pPr>
              <w:tabs>
                <w:tab w:val="left" w:pos="2073"/>
              </w:tabs>
              <w:spacing w:after="0" w:line="360" w:lineRule="auto"/>
              <w:ind w:left="247"/>
              <w:jc w:val="right"/>
              <w:rPr>
                <w:rFonts w:eastAsia="Arial" w:cstheme="minorHAnsi"/>
                <w:b/>
              </w:rPr>
            </w:pPr>
            <w:r w:rsidRPr="00340E09">
              <w:rPr>
                <w:rFonts w:cstheme="minorHAnsi"/>
                <w:color w:val="000000" w:themeColor="text1"/>
                <w:u w:val="single"/>
              </w:rPr>
              <w:t>11.12.2023/644 MBB BMK</w:t>
            </w:r>
          </w:p>
        </w:tc>
      </w:tr>
    </w:tbl>
    <w:p w14:paraId="2EC4F392" w14:textId="77777777" w:rsidR="00F96DAE" w:rsidRPr="00F96DAE" w:rsidRDefault="00F96DAE" w:rsidP="00F96DAE">
      <w:pPr>
        <w:pBdr>
          <w:top w:val="nil"/>
          <w:left w:val="nil"/>
          <w:bottom w:val="nil"/>
          <w:right w:val="nil"/>
          <w:between w:val="nil"/>
        </w:pBdr>
        <w:tabs>
          <w:tab w:val="left" w:pos="2073"/>
        </w:tabs>
        <w:spacing w:after="0" w:line="360" w:lineRule="auto"/>
        <w:rPr>
          <w:rFonts w:eastAsia="Arial" w:cstheme="minorHAnsi"/>
          <w:color w:val="0070C0"/>
        </w:rPr>
      </w:pPr>
    </w:p>
    <w:p w14:paraId="54C0F4D7" w14:textId="77777777" w:rsidR="00F96DAE" w:rsidRPr="000F4B82" w:rsidRDefault="00F96DAE" w:rsidP="00F96DAE">
      <w:pPr>
        <w:autoSpaceDE w:val="0"/>
        <w:autoSpaceDN w:val="0"/>
        <w:adjustRightInd w:val="0"/>
        <w:spacing w:after="0" w:line="360" w:lineRule="auto"/>
        <w:rPr>
          <w:rFonts w:eastAsia="Arial" w:cstheme="minorHAnsi"/>
          <w:b/>
          <w:color w:val="000000" w:themeColor="text1"/>
        </w:rPr>
      </w:pPr>
      <w:r w:rsidRPr="000F4B82">
        <w:rPr>
          <w:rFonts w:eastAsia="Arial" w:cstheme="minorHAnsi"/>
          <w:b/>
          <w:color w:val="000000" w:themeColor="text1"/>
        </w:rPr>
        <w:t>B.8. ENERJİ DEPOLAMA ALANI</w:t>
      </w:r>
    </w:p>
    <w:p w14:paraId="097DBCEB" w14:textId="77777777" w:rsidR="00F96DAE" w:rsidRPr="000F4B82"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0F4B82">
        <w:rPr>
          <w:rFonts w:eastAsia="Arial" w:cstheme="minorHAnsi"/>
          <w:b/>
          <w:color w:val="000000" w:themeColor="text1"/>
        </w:rPr>
        <w:t>B.8.1.</w:t>
      </w:r>
      <w:r w:rsidRPr="000F4B82">
        <w:rPr>
          <w:rFonts w:eastAsia="Arial" w:cstheme="minorHAnsi"/>
          <w:color w:val="000000" w:themeColor="text1"/>
        </w:rPr>
        <w:t xml:space="preserve"> BU ALANLARDA AKARYAKIT VE TÜREVLERİ ÜRÜNLER İÇİN (LPG, LNG, PETROL VE PETROL TÜREVLERİ), İÇİN AÇIK VE KAPALI DEPOLAMA VE STOK ALANI, YÜKLEME VE BOŞALTMA ALANLARI VE BUNLARIN İHTİYACI OLAN AÇIK VE KAPALI OTOPARKLAR, GARAJLAR VE ALTYAPI TESİS ALANLARI YER ALABİLİR.</w:t>
      </w:r>
    </w:p>
    <w:p w14:paraId="37C52A8F" w14:textId="77777777" w:rsidR="00F96DAE" w:rsidRPr="000F4B82"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0F4B82">
        <w:rPr>
          <w:rFonts w:eastAsia="Arial" w:cstheme="minorHAnsi"/>
          <w:b/>
          <w:color w:val="000000" w:themeColor="text1"/>
        </w:rPr>
        <w:t>B.8.2.</w:t>
      </w:r>
      <w:r w:rsidRPr="000F4B82">
        <w:rPr>
          <w:rFonts w:eastAsia="Arial" w:cstheme="minorHAnsi"/>
          <w:color w:val="000000" w:themeColor="text1"/>
        </w:rPr>
        <w:t xml:space="preserve"> ZARARLI KİMYASAL MADDE VE ÜRÜNLERİ İLE TEHLİKELİ MADDELERİN KONDUĞU DEPOLAMA ALANLARINDA, DEPOLANAN MADDENİN OLUŞTURABİLECEĞİ ZARARLAR GÖZ ÖNÜNE ALINARAK GEREKLİ ÖNLEMELER ALINACAKTIR. BU TÜR DEPOLAMA ALANLARINDA “TEHLİKELİ KİMYASALLAR YÖNETMELİĞİ” HÜKÜMLERİNE UYULACAKTIR.</w:t>
      </w:r>
    </w:p>
    <w:p w14:paraId="21FE89B7" w14:textId="77777777" w:rsidR="00F96DAE" w:rsidRPr="000F4B82"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0F4B82">
        <w:rPr>
          <w:rFonts w:eastAsia="Arial" w:cstheme="minorHAnsi"/>
          <w:b/>
          <w:color w:val="000000" w:themeColor="text1"/>
        </w:rPr>
        <w:t>B.8.3.</w:t>
      </w:r>
      <w:r w:rsidRPr="000F4B82">
        <w:rPr>
          <w:rFonts w:eastAsia="Arial" w:cstheme="minorHAnsi"/>
          <w:color w:val="000000" w:themeColor="text1"/>
        </w:rPr>
        <w:t xml:space="preserve"> YAPI YOĞUNLUĞU/EMSAL=</w:t>
      </w:r>
      <w:r w:rsidRPr="000F4B82">
        <w:rPr>
          <w:rFonts w:eastAsia="Arial" w:cstheme="minorHAnsi"/>
        </w:rPr>
        <w:t xml:space="preserve">0,50’İ </w:t>
      </w:r>
      <w:r w:rsidRPr="000F4B82">
        <w:rPr>
          <w:rFonts w:eastAsia="Arial" w:cstheme="minorHAnsi"/>
          <w:color w:val="000000" w:themeColor="text1"/>
        </w:rPr>
        <w:t xml:space="preserve">AŞMAMAK KOŞULU </w:t>
      </w:r>
      <w:proofErr w:type="gramStart"/>
      <w:r w:rsidRPr="000F4B82">
        <w:rPr>
          <w:rFonts w:eastAsia="Arial" w:cstheme="minorHAnsi"/>
          <w:color w:val="000000" w:themeColor="text1"/>
        </w:rPr>
        <w:t>İLE,</w:t>
      </w:r>
      <w:proofErr w:type="gramEnd"/>
      <w:r w:rsidRPr="000F4B82">
        <w:rPr>
          <w:rFonts w:eastAsia="Arial" w:cstheme="minorHAnsi"/>
          <w:color w:val="000000" w:themeColor="text1"/>
        </w:rPr>
        <w:t xml:space="preserve"> ENERJİ DEPOLAMA ALANLARINA AİT </w:t>
      </w:r>
      <w:r w:rsidRPr="000F4B82">
        <w:rPr>
          <w:rFonts w:cstheme="minorHAnsi"/>
          <w:color w:val="000000" w:themeColor="text1"/>
        </w:rPr>
        <w:t xml:space="preserve">PARSELASYON KOŞULLARI, PARSEL BÜYÜKLÜKLERİ, UYGULAMAYA İLİŞKİN KARARLAR İLE YAPI YÜKSEKLİĞİ, KAT ADEDİ, YAPI DÜZENİ VD. YAPILAŞMA İLE İLGİLİ KARARLAR </w:t>
      </w:r>
      <w:r w:rsidRPr="000F4B82">
        <w:rPr>
          <w:rFonts w:eastAsia="Arial" w:cstheme="minorHAnsi"/>
          <w:color w:val="000000" w:themeColor="text1"/>
        </w:rPr>
        <w:t>YAKIN ÇEVRESİNDE YER ALAN YAPILAŞMA KARAKTERİ, ZEMİN YAPISI VB. DURUMLAR GÖZ ÖNÜNDE BULUNDURULARAK 1/1000 ÖLÇEKLİ UYGULAMA İMAR PLANINDA BELİRLENİR.</w:t>
      </w:r>
    </w:p>
    <w:p w14:paraId="3CF5FC2F" w14:textId="77777777" w:rsidR="00F96DAE" w:rsidRPr="000F4B82" w:rsidRDefault="00F96DAE" w:rsidP="00F96DAE">
      <w:pPr>
        <w:pBdr>
          <w:top w:val="nil"/>
          <w:left w:val="nil"/>
          <w:bottom w:val="nil"/>
          <w:right w:val="nil"/>
          <w:between w:val="nil"/>
        </w:pBdr>
        <w:tabs>
          <w:tab w:val="left" w:pos="2202"/>
        </w:tabs>
        <w:spacing w:after="0" w:line="360" w:lineRule="auto"/>
        <w:rPr>
          <w:rFonts w:eastAsia="Arial" w:cstheme="minorHAnsi"/>
        </w:rPr>
      </w:pPr>
    </w:p>
    <w:p w14:paraId="43D87496" w14:textId="77777777" w:rsidR="00F96DAE" w:rsidRPr="000F4B82" w:rsidRDefault="00F96DAE" w:rsidP="00F96DAE">
      <w:pPr>
        <w:keepNext/>
        <w:keepLines/>
        <w:pBdr>
          <w:top w:val="nil"/>
          <w:left w:val="nil"/>
          <w:bottom w:val="nil"/>
          <w:right w:val="nil"/>
          <w:between w:val="nil"/>
        </w:pBdr>
        <w:tabs>
          <w:tab w:val="left" w:pos="1636"/>
        </w:tabs>
        <w:spacing w:after="0" w:line="360" w:lineRule="auto"/>
        <w:rPr>
          <w:rFonts w:eastAsia="Arial" w:cstheme="minorHAnsi"/>
          <w:b/>
          <w:color w:val="000000" w:themeColor="text1"/>
        </w:rPr>
      </w:pPr>
      <w:r w:rsidRPr="000F4B82">
        <w:rPr>
          <w:rFonts w:eastAsia="Arial" w:cstheme="minorHAnsi"/>
          <w:b/>
          <w:color w:val="000000" w:themeColor="text1"/>
        </w:rPr>
        <w:t>B.9. SOSYAL ALTYAPI ALANLARI</w:t>
      </w:r>
    </w:p>
    <w:p w14:paraId="61FD6C57" w14:textId="77777777" w:rsidR="00F96DAE" w:rsidRPr="000F4B82" w:rsidRDefault="00F96DAE" w:rsidP="00F96DAE">
      <w:pPr>
        <w:pBdr>
          <w:top w:val="nil"/>
          <w:left w:val="nil"/>
          <w:bottom w:val="nil"/>
          <w:right w:val="nil"/>
          <w:between w:val="nil"/>
        </w:pBdr>
        <w:spacing w:line="360" w:lineRule="auto"/>
        <w:rPr>
          <w:rFonts w:eastAsia="Arial" w:cstheme="minorHAnsi"/>
          <w:color w:val="000000" w:themeColor="text1"/>
        </w:rPr>
      </w:pPr>
      <w:r w:rsidRPr="000F4B82">
        <w:rPr>
          <w:rFonts w:eastAsia="Arial" w:cstheme="minorHAnsi"/>
          <w:b/>
          <w:color w:val="000000" w:themeColor="text1"/>
        </w:rPr>
        <w:t>B.9.1.</w:t>
      </w:r>
      <w:r w:rsidRPr="000F4B82">
        <w:rPr>
          <w:rFonts w:eastAsia="Arial" w:cstheme="minorHAnsi"/>
          <w:color w:val="000000" w:themeColor="text1"/>
        </w:rPr>
        <w:t xml:space="preserve"> SOSYAL ALTYAPI ALANLARINDA (EĞİTİM TESİSİ, SAĞLIK TESİSİ, SOSYAL TESİS, KÜLTÜREL TESİS, İBADET ALANI VB.) YERALACAK </w:t>
      </w:r>
      <w:r w:rsidRPr="000F4B82">
        <w:rPr>
          <w:rFonts w:cstheme="minorHAnsi"/>
          <w:color w:val="000000" w:themeColor="text1"/>
        </w:rPr>
        <w:t xml:space="preserve">YAPININ ÖZELLİĞİNE GÖRE YAPI YOĞUNLUĞU, YAPI YÜKSEKLİĞİ, YAPI DÜZENİ VD. YAPILAŞMA İLE İLGİLİ KARARLAR ÇEVREDEKİ YAPILAŞMA VE OLUŞMUŞ YAPI YÜKSEKLİKLERİNİ AŞMAMAK KOŞULU İLE </w:t>
      </w:r>
      <w:r w:rsidRPr="000F4B82">
        <w:rPr>
          <w:rFonts w:eastAsia="Arial" w:cstheme="minorHAnsi"/>
          <w:color w:val="000000" w:themeColor="text1"/>
        </w:rPr>
        <w:t>1/1000 ÖLÇEKLİ UYGULAMA İMAR PLANI’NDA BELİRLENECEKTİR. ÖZEL MÜLKİYETTE KALAN SOSYAL ALTYAPI ALANLARININ KAMU ELİNE GEÇİŞİNİN SAĞLANMASI ESASTIR. UYGULAMA İMAR PLANLARI’NDA KAMU YARARI OLUŞTURACAK BİÇİMDE KOŞULLAR BELİRLENEBİLİR.</w:t>
      </w:r>
    </w:p>
    <w:p w14:paraId="52323B3E" w14:textId="77777777" w:rsidR="00F96DAE" w:rsidRPr="000F4B82" w:rsidRDefault="00F96DAE" w:rsidP="00F96DAE">
      <w:pPr>
        <w:keepNext/>
        <w:keepLines/>
        <w:pBdr>
          <w:top w:val="nil"/>
          <w:left w:val="nil"/>
          <w:bottom w:val="nil"/>
          <w:right w:val="nil"/>
          <w:between w:val="nil"/>
        </w:pBdr>
        <w:tabs>
          <w:tab w:val="left" w:pos="2025"/>
        </w:tabs>
        <w:spacing w:after="0" w:line="360" w:lineRule="auto"/>
        <w:rPr>
          <w:rFonts w:eastAsia="Arial" w:cstheme="minorHAnsi"/>
          <w:b/>
          <w:color w:val="000000" w:themeColor="text1"/>
        </w:rPr>
      </w:pPr>
      <w:bookmarkStart w:id="38" w:name="3j2qqm3" w:colFirst="0" w:colLast="0"/>
      <w:bookmarkEnd w:id="38"/>
      <w:r w:rsidRPr="000F4B82">
        <w:rPr>
          <w:rFonts w:eastAsia="Arial" w:cstheme="minorHAnsi"/>
          <w:b/>
          <w:color w:val="000000" w:themeColor="text1"/>
        </w:rPr>
        <w:t>B.9.2. EĞİTİM ALANLARI</w:t>
      </w:r>
    </w:p>
    <w:p w14:paraId="6C179A1B" w14:textId="77777777" w:rsidR="00F96DAE" w:rsidRPr="000F4B82" w:rsidRDefault="00F96DAE" w:rsidP="00F96DAE">
      <w:pPr>
        <w:pBdr>
          <w:top w:val="nil"/>
          <w:left w:val="nil"/>
          <w:bottom w:val="nil"/>
          <w:right w:val="nil"/>
          <w:between w:val="nil"/>
        </w:pBdr>
        <w:spacing w:after="0" w:line="360" w:lineRule="auto"/>
        <w:rPr>
          <w:rFonts w:eastAsia="Arial" w:cstheme="minorHAnsi"/>
          <w:color w:val="000000" w:themeColor="text1"/>
        </w:rPr>
      </w:pPr>
      <w:r w:rsidRPr="000F4B82">
        <w:rPr>
          <w:rFonts w:eastAsia="Arial" w:cstheme="minorHAnsi"/>
          <w:b/>
          <w:color w:val="000000" w:themeColor="text1"/>
        </w:rPr>
        <w:t>B.9.2.1.</w:t>
      </w:r>
      <w:r w:rsidRPr="000F4B82">
        <w:rPr>
          <w:rFonts w:eastAsia="Arial" w:cstheme="minorHAnsi"/>
          <w:color w:val="000000" w:themeColor="text1"/>
        </w:rPr>
        <w:t xml:space="preserve"> BU ALANLARDA OKUL ÖNCESİ, İLK VE ORTA ÖĞRETİM İLE YÜKSEKÖĞRETİME HİZMET VERMEK ÜZERE KAMUYA VEYA GERÇEK VEYA TÜZEL KİŞİLERE AİT; EĞİTİM KAMPÜSÜ, GENEL, MESLEKİ VE TEKNİK EĞİTİM KULLANIMLARINA İLİŞKİN OKUL VE OKULA HİZMET VEREN YURT, YEMEKHANE VE SPOR SALONU GİBİ TESİSLER YER ALABİLİR.</w:t>
      </w:r>
    </w:p>
    <w:p w14:paraId="607FDCD1" w14:textId="77777777" w:rsidR="00F96DAE" w:rsidRPr="000F4B82" w:rsidRDefault="00F96DAE" w:rsidP="00F96DAE">
      <w:pPr>
        <w:spacing w:after="0" w:line="360" w:lineRule="auto"/>
        <w:rPr>
          <w:rFonts w:eastAsia="Arial" w:cstheme="minorHAnsi"/>
        </w:rPr>
      </w:pPr>
      <w:r w:rsidRPr="000F4B82">
        <w:rPr>
          <w:rFonts w:eastAsia="Arial" w:cstheme="minorHAnsi"/>
          <w:b/>
        </w:rPr>
        <w:t>B.9.2.2.</w:t>
      </w:r>
      <w:r w:rsidRPr="000F4B82">
        <w:rPr>
          <w:rFonts w:eastAsia="Arial" w:cstheme="minorHAnsi"/>
        </w:rPr>
        <w:t xml:space="preserve"> BU ALANLARDA YURT BİNALARI İLE KAMPUS İÇİ ZORUNLU KONAKLAMAYA YÖNELİK LOJMAN YAPILARI DIŞINDA KONUT AMAÇLI YAPI YAPILAMAZ.</w:t>
      </w:r>
    </w:p>
    <w:p w14:paraId="2447240E" w14:textId="77777777" w:rsidR="00F96DAE" w:rsidRPr="000F4B82" w:rsidRDefault="00F96DAE" w:rsidP="00F96DAE">
      <w:pPr>
        <w:spacing w:after="0" w:line="360" w:lineRule="auto"/>
        <w:rPr>
          <w:rFonts w:eastAsia="Arial" w:cstheme="minorHAnsi"/>
        </w:rPr>
      </w:pPr>
      <w:r w:rsidRPr="000F4B82">
        <w:rPr>
          <w:rFonts w:eastAsia="Arial" w:cstheme="minorHAnsi"/>
          <w:b/>
        </w:rPr>
        <w:t>B.9.2.3.</w:t>
      </w:r>
      <w:r w:rsidRPr="000F4B82">
        <w:rPr>
          <w:rFonts w:eastAsia="Arial" w:cstheme="minorHAnsi"/>
        </w:rPr>
        <w:t xml:space="preserve"> İLGİLİ ALANLARIN 1/1000 ÖLÇEKLİ UYGULAMA İMAR PLANLARI’NIN YAPILMASI VE VARSA PLANLARIN DEĞİŞTİRİLMESİ ESNASINDA MİLLİ EĞİTİM BAKANLIĞI VE İLGİLİ KURUM VE KURULUŞ GÖRÜŞLERİNİN ALINMASI ZORUNLUDUR.</w:t>
      </w:r>
    </w:p>
    <w:p w14:paraId="583EF6AA" w14:textId="77777777" w:rsidR="00F96DAE" w:rsidRPr="000F4B82" w:rsidRDefault="00F96DAE" w:rsidP="00F96DAE">
      <w:pPr>
        <w:keepNext/>
        <w:keepLines/>
        <w:pBdr>
          <w:top w:val="nil"/>
          <w:left w:val="nil"/>
          <w:bottom w:val="nil"/>
          <w:right w:val="nil"/>
          <w:between w:val="nil"/>
        </w:pBdr>
        <w:tabs>
          <w:tab w:val="left" w:pos="2010"/>
        </w:tabs>
        <w:spacing w:after="0" w:line="360" w:lineRule="auto"/>
        <w:rPr>
          <w:rFonts w:eastAsia="Arial" w:cstheme="minorHAnsi"/>
          <w:b/>
          <w:color w:val="000000" w:themeColor="text1"/>
        </w:rPr>
      </w:pPr>
      <w:bookmarkStart w:id="39" w:name="1y810tw" w:colFirst="0" w:colLast="0"/>
      <w:bookmarkEnd w:id="39"/>
    </w:p>
    <w:p w14:paraId="0289BFD6" w14:textId="77777777" w:rsidR="00F96DAE" w:rsidRPr="000F4B82" w:rsidRDefault="00F96DAE" w:rsidP="00F96DAE">
      <w:pPr>
        <w:keepNext/>
        <w:keepLines/>
        <w:pBdr>
          <w:top w:val="nil"/>
          <w:left w:val="nil"/>
          <w:bottom w:val="nil"/>
          <w:right w:val="nil"/>
          <w:between w:val="nil"/>
        </w:pBdr>
        <w:tabs>
          <w:tab w:val="left" w:pos="2010"/>
        </w:tabs>
        <w:spacing w:after="0" w:line="360" w:lineRule="auto"/>
        <w:rPr>
          <w:rFonts w:eastAsia="Arial" w:cstheme="minorHAnsi"/>
          <w:b/>
          <w:color w:val="000000" w:themeColor="text1"/>
        </w:rPr>
      </w:pPr>
      <w:r w:rsidRPr="000F4B82">
        <w:rPr>
          <w:rFonts w:eastAsia="Arial" w:cstheme="minorHAnsi"/>
          <w:b/>
          <w:color w:val="000000" w:themeColor="text1"/>
        </w:rPr>
        <w:t>B.9.3. YÜKSEKÖĞRETİM ALANLARI</w:t>
      </w:r>
    </w:p>
    <w:p w14:paraId="799133AE" w14:textId="77777777" w:rsidR="00F96DAE" w:rsidRPr="000F4B82" w:rsidRDefault="00F96DAE" w:rsidP="00F96DAE">
      <w:pPr>
        <w:pBdr>
          <w:top w:val="nil"/>
          <w:left w:val="nil"/>
          <w:bottom w:val="nil"/>
          <w:right w:val="nil"/>
          <w:between w:val="nil"/>
        </w:pBdr>
        <w:spacing w:after="0" w:line="360" w:lineRule="auto"/>
        <w:rPr>
          <w:rFonts w:eastAsia="Arial" w:cstheme="minorHAnsi"/>
          <w:color w:val="000000" w:themeColor="text1"/>
        </w:rPr>
      </w:pPr>
      <w:r w:rsidRPr="000F4B82">
        <w:rPr>
          <w:rFonts w:eastAsia="Arial" w:cstheme="minorHAnsi"/>
          <w:b/>
          <w:color w:val="000000" w:themeColor="text1"/>
        </w:rPr>
        <w:t>B.9.3.1.</w:t>
      </w:r>
      <w:r w:rsidRPr="000F4B82">
        <w:rPr>
          <w:rFonts w:eastAsia="Arial" w:cstheme="minorHAnsi"/>
          <w:color w:val="000000" w:themeColor="text1"/>
        </w:rPr>
        <w:t xml:space="preserve"> BU ALANLARDA ÜNİVERSİTELERİN YÜKSEKOKUL, LİSANS, LİSANSÜSTÜ EĞİTİM TESİSLERİ, BU TESİSLERE İLİŞKİN TİCARİ VE SPORTİF TESİSLER, SOSYAL VE KÜLTÜREL TESİSLER VE İDARİ KULLANIMLAR İLE TEKNOPARK, TEKNOKENT, TEKNOLOJİ GELİŞİM MERKEZLERİ YER ALABİLİR. BU ALANLARDA ÖĞRENCİ YURTLARI, ÖĞRETİM ELEMANI VE İDARİ PERSONEL LOJMANLARI VE KAMPÜS İÇİ KONAKLAMAYA YÖNELİK TESİSLER YAPILABİLİR.</w:t>
      </w:r>
      <w:bookmarkStart w:id="40" w:name="4i7ojhp" w:colFirst="0" w:colLast="0"/>
      <w:bookmarkEnd w:id="40"/>
    </w:p>
    <w:p w14:paraId="52788A3B" w14:textId="77777777" w:rsidR="00F96DAE" w:rsidRPr="000F4B82" w:rsidRDefault="00F96DAE" w:rsidP="00F96DAE">
      <w:pPr>
        <w:pBdr>
          <w:top w:val="nil"/>
          <w:left w:val="nil"/>
          <w:bottom w:val="nil"/>
          <w:right w:val="nil"/>
          <w:between w:val="nil"/>
        </w:pBdr>
        <w:spacing w:after="0" w:line="360" w:lineRule="auto"/>
        <w:rPr>
          <w:rFonts w:eastAsia="Arial" w:cstheme="minorHAnsi"/>
          <w:b/>
          <w:color w:val="000000" w:themeColor="text1"/>
        </w:rPr>
      </w:pPr>
    </w:p>
    <w:p w14:paraId="755BD91D" w14:textId="77777777" w:rsidR="00F96DAE" w:rsidRPr="000F4B82" w:rsidRDefault="00F96DAE" w:rsidP="00F96DAE">
      <w:pPr>
        <w:pBdr>
          <w:top w:val="nil"/>
          <w:left w:val="nil"/>
          <w:bottom w:val="nil"/>
          <w:right w:val="nil"/>
          <w:between w:val="nil"/>
        </w:pBdr>
        <w:spacing w:after="0" w:line="360" w:lineRule="auto"/>
        <w:rPr>
          <w:rFonts w:eastAsia="Arial" w:cstheme="minorHAnsi"/>
          <w:b/>
          <w:color w:val="000000" w:themeColor="text1"/>
        </w:rPr>
      </w:pPr>
      <w:r w:rsidRPr="000F4B82">
        <w:rPr>
          <w:rFonts w:eastAsia="Arial" w:cstheme="minorHAnsi"/>
          <w:b/>
          <w:color w:val="000000" w:themeColor="text1"/>
        </w:rPr>
        <w:t>B.9.4. SAĞLIK ALANLARI</w:t>
      </w:r>
    </w:p>
    <w:p w14:paraId="5FA52C03" w14:textId="77777777" w:rsidR="00F96DAE" w:rsidRPr="000F4B82" w:rsidRDefault="00F96DAE" w:rsidP="00F96DAE">
      <w:pPr>
        <w:pBdr>
          <w:top w:val="nil"/>
          <w:left w:val="nil"/>
          <w:bottom w:val="nil"/>
          <w:right w:val="nil"/>
          <w:between w:val="nil"/>
        </w:pBdr>
        <w:spacing w:after="0" w:line="360" w:lineRule="auto"/>
        <w:rPr>
          <w:rFonts w:eastAsia="Arial" w:cstheme="minorHAnsi"/>
          <w:color w:val="000000" w:themeColor="text1"/>
        </w:rPr>
      </w:pPr>
      <w:r w:rsidRPr="000F4B82">
        <w:rPr>
          <w:rFonts w:eastAsia="Arial" w:cstheme="minorHAnsi"/>
          <w:b/>
          <w:color w:val="000000" w:themeColor="text1"/>
        </w:rPr>
        <w:t>B.9.4.1.</w:t>
      </w:r>
      <w:r w:rsidRPr="000F4B82">
        <w:rPr>
          <w:rFonts w:eastAsia="Arial" w:cstheme="minorHAnsi"/>
          <w:color w:val="000000" w:themeColor="text1"/>
        </w:rPr>
        <w:t xml:space="preserve"> BU ALANLARDA, </w:t>
      </w:r>
      <w:r w:rsidRPr="000F4B82">
        <w:rPr>
          <w:rFonts w:eastAsia="Arial" w:cstheme="minorHAnsi"/>
        </w:rPr>
        <w:t xml:space="preserve">KAMU YA DA ÖZEL KİŞİ YA DA KURUMLARA AİT </w:t>
      </w:r>
      <w:r w:rsidRPr="000F4B82">
        <w:rPr>
          <w:rFonts w:eastAsia="Arial" w:cstheme="minorHAnsi"/>
          <w:color w:val="000000" w:themeColor="text1"/>
        </w:rPr>
        <w:t>HASTANE, SAĞLIK OCAĞI, AİLE SAĞLIK MERKEZİ, DOĞUMEVİ, DİSPANSER VE POLİKLİNİK, AĞIZ VE DİŞ SAĞLIĞI MERKEZİ, FİZİK TEDAVİ VE REHABİLİTASYON MERKEZİ, ENTEGRE SAĞLIK KAMPÜSÜ GİBİ KULLANIMLAR YER ALABİLİR.</w:t>
      </w:r>
    </w:p>
    <w:p w14:paraId="5E96604E" w14:textId="77777777" w:rsidR="00F96DAE" w:rsidRPr="000F4B82" w:rsidRDefault="00F96DAE" w:rsidP="00F96DAE">
      <w:pPr>
        <w:pBdr>
          <w:top w:val="nil"/>
          <w:left w:val="nil"/>
          <w:bottom w:val="nil"/>
          <w:right w:val="nil"/>
          <w:between w:val="nil"/>
        </w:pBdr>
        <w:spacing w:after="0" w:line="360" w:lineRule="auto"/>
        <w:rPr>
          <w:rFonts w:eastAsia="Arial" w:cstheme="minorHAnsi"/>
          <w:color w:val="000000" w:themeColor="text1"/>
        </w:rPr>
      </w:pPr>
    </w:p>
    <w:p w14:paraId="49F97BC8" w14:textId="77777777" w:rsidR="00F96DAE" w:rsidRPr="000F4B82" w:rsidRDefault="00F96DAE" w:rsidP="00F96DAE">
      <w:pPr>
        <w:keepNext/>
        <w:keepLines/>
        <w:pBdr>
          <w:top w:val="nil"/>
          <w:left w:val="nil"/>
          <w:bottom w:val="nil"/>
          <w:right w:val="nil"/>
          <w:between w:val="nil"/>
        </w:pBdr>
        <w:tabs>
          <w:tab w:val="left" w:pos="2025"/>
        </w:tabs>
        <w:spacing w:after="0" w:line="360" w:lineRule="auto"/>
        <w:rPr>
          <w:rFonts w:eastAsia="Arial" w:cstheme="minorHAnsi"/>
          <w:b/>
          <w:color w:val="000000" w:themeColor="text1"/>
        </w:rPr>
      </w:pPr>
      <w:bookmarkStart w:id="41" w:name="2xcytpi" w:colFirst="0" w:colLast="0"/>
      <w:bookmarkEnd w:id="41"/>
      <w:r w:rsidRPr="000F4B82">
        <w:rPr>
          <w:rFonts w:eastAsia="Arial" w:cstheme="minorHAnsi"/>
          <w:b/>
          <w:color w:val="000000" w:themeColor="text1"/>
        </w:rPr>
        <w:t>B.9.5. KÜLTÜREL TESİS ALANLARI</w:t>
      </w:r>
    </w:p>
    <w:p w14:paraId="030E93A2" w14:textId="77777777" w:rsidR="00F96DAE" w:rsidRPr="000F4B82" w:rsidRDefault="00F96DAE" w:rsidP="00F96DAE">
      <w:pPr>
        <w:pBdr>
          <w:top w:val="nil"/>
          <w:left w:val="nil"/>
          <w:bottom w:val="nil"/>
          <w:right w:val="nil"/>
          <w:between w:val="nil"/>
        </w:pBdr>
        <w:spacing w:after="0" w:line="360" w:lineRule="auto"/>
        <w:rPr>
          <w:rFonts w:eastAsia="Arial" w:cstheme="minorHAnsi"/>
          <w:color w:val="000000" w:themeColor="text1"/>
        </w:rPr>
      </w:pPr>
      <w:proofErr w:type="gramStart"/>
      <w:r w:rsidRPr="000F4B82">
        <w:rPr>
          <w:rFonts w:eastAsia="Arial" w:cstheme="minorHAnsi"/>
          <w:b/>
          <w:color w:val="000000" w:themeColor="text1"/>
        </w:rPr>
        <w:t>B.9.5.1.</w:t>
      </w:r>
      <w:r w:rsidRPr="000F4B82">
        <w:rPr>
          <w:rFonts w:eastAsia="Arial" w:cstheme="minorHAnsi"/>
          <w:color w:val="000000" w:themeColor="text1"/>
        </w:rPr>
        <w:t xml:space="preserve"> BU ALANLARDA</w:t>
      </w:r>
      <w:r w:rsidRPr="000F4B82">
        <w:rPr>
          <w:rFonts w:eastAsia="Arial" w:cstheme="minorHAnsi"/>
        </w:rPr>
        <w:t xml:space="preserve">; KAMU YA DA ÖZEL KİŞİ YA DA KURUMLARA AİT </w:t>
      </w:r>
      <w:r w:rsidRPr="000F4B82">
        <w:rPr>
          <w:rFonts w:eastAsia="Arial" w:cstheme="minorHAnsi"/>
          <w:color w:val="000000" w:themeColor="text1"/>
        </w:rPr>
        <w:t>KÜLTÜR MERKEZLERİ, KÜTÜPHANE, MÜZE, SERGİ-KONSER- KONFERANS SALONLARI GİBİ KÜLTÜREL YAPILAR, TEKNİK EĞİTİM MERKEZLERİ, BİLGİ- BECERİ-MESLEK EDİNDİRME KURSLARI VB. GİBİ EĞİTİM YAPILARI BELEDİYE İDARİ BİRİM ŞUBELERİ, MUHTARLIK GİBİ YÖNETİMSEL YAPILAR, NİKÂH DAİRESİ, AŞEVLERİ GİBİ SOSYAL YARDIM BİRİMLERİ, KONUK EVİ VB. GİBİ KULLANIMLAR YER ALABİLİR.</w:t>
      </w:r>
      <w:bookmarkStart w:id="42" w:name="1ci93xb" w:colFirst="0" w:colLast="0"/>
      <w:bookmarkEnd w:id="42"/>
      <w:proofErr w:type="gramEnd"/>
    </w:p>
    <w:p w14:paraId="670F2C62" w14:textId="2A6C9763" w:rsidR="00F96DAE" w:rsidRPr="000F4B82" w:rsidRDefault="00A21BA8" w:rsidP="00F96DAE">
      <w:pPr>
        <w:pBdr>
          <w:top w:val="nil"/>
          <w:left w:val="nil"/>
          <w:bottom w:val="nil"/>
          <w:right w:val="nil"/>
          <w:between w:val="nil"/>
        </w:pBdr>
        <w:spacing w:after="0" w:line="360" w:lineRule="auto"/>
        <w:rPr>
          <w:rFonts w:eastAsia="Arial" w:cstheme="minorHAnsi"/>
          <w:color w:val="000000" w:themeColor="text1"/>
        </w:rPr>
      </w:pPr>
      <w:bookmarkStart w:id="43" w:name="_GoBack"/>
      <w:bookmarkEnd w:id="43"/>
      <w:r w:rsidRPr="000F4B82">
        <w:rPr>
          <w:rFonts w:eastAsia="Arial" w:cstheme="minorHAnsi"/>
          <w:color w:val="000000" w:themeColor="text1"/>
        </w:rPr>
        <w:t xml:space="preserve"> </w:t>
      </w:r>
    </w:p>
    <w:p w14:paraId="49241622" w14:textId="77777777" w:rsidR="00F96DAE" w:rsidRPr="000F4B82" w:rsidRDefault="00F96DAE" w:rsidP="00F96DAE">
      <w:pPr>
        <w:pBdr>
          <w:top w:val="nil"/>
          <w:left w:val="nil"/>
          <w:bottom w:val="nil"/>
          <w:right w:val="nil"/>
          <w:between w:val="nil"/>
        </w:pBdr>
        <w:spacing w:after="0" w:line="360" w:lineRule="auto"/>
        <w:rPr>
          <w:rFonts w:eastAsia="Arial" w:cstheme="minorHAnsi"/>
          <w:b/>
          <w:color w:val="000000" w:themeColor="text1"/>
        </w:rPr>
      </w:pPr>
      <w:r w:rsidRPr="000F4B82">
        <w:rPr>
          <w:rFonts w:eastAsia="Arial" w:cstheme="minorHAnsi"/>
          <w:b/>
          <w:color w:val="000000" w:themeColor="text1"/>
        </w:rPr>
        <w:t>B.9.6. SOSYAL TESİS ALANLARI</w:t>
      </w:r>
    </w:p>
    <w:p w14:paraId="0871E328" w14:textId="77777777" w:rsidR="00F96DAE" w:rsidRPr="000F4B82" w:rsidRDefault="00F96DAE" w:rsidP="00F96DAE">
      <w:pPr>
        <w:pBdr>
          <w:top w:val="nil"/>
          <w:left w:val="nil"/>
          <w:bottom w:val="nil"/>
          <w:right w:val="nil"/>
          <w:between w:val="nil"/>
        </w:pBdr>
        <w:spacing w:after="0" w:line="360" w:lineRule="auto"/>
        <w:rPr>
          <w:rFonts w:eastAsia="Arial" w:cstheme="minorHAnsi"/>
          <w:color w:val="000000" w:themeColor="text1"/>
        </w:rPr>
      </w:pPr>
      <w:r w:rsidRPr="000F4B82">
        <w:rPr>
          <w:rFonts w:eastAsia="Arial" w:cstheme="minorHAnsi"/>
          <w:b/>
          <w:color w:val="000000" w:themeColor="text1"/>
        </w:rPr>
        <w:t>B.9.6.1.</w:t>
      </w:r>
      <w:r w:rsidRPr="000F4B82">
        <w:rPr>
          <w:rFonts w:eastAsia="Arial" w:cstheme="minorHAnsi"/>
          <w:color w:val="000000" w:themeColor="text1"/>
        </w:rPr>
        <w:t xml:space="preserve"> BU ALANLARDA; </w:t>
      </w:r>
      <w:r w:rsidRPr="000F4B82">
        <w:rPr>
          <w:rFonts w:eastAsia="Arial" w:cstheme="minorHAnsi"/>
        </w:rPr>
        <w:t xml:space="preserve">KAMU YA DA ÖZEL KİŞİ YA DA KURUMLARA AİT </w:t>
      </w:r>
      <w:r w:rsidRPr="000F4B82">
        <w:rPr>
          <w:rFonts w:eastAsia="Arial" w:cstheme="minorHAnsi"/>
          <w:color w:val="000000" w:themeColor="text1"/>
        </w:rPr>
        <w:t>SOSYAL YAŞAMIN NİTELİĞİNİ VE DÜZEYİNİ ARTTIRMAK AMACI İLE TOPLUMUN FAYDALANACAĞI KREŞ, KURS, YURT, ÇOCUK YUVASI, YETİŞTİRME YURDU, YAŞLI VE ENGELLİ BAKIMEVİ, ÖZÜRLÜLER EĞİTİM MERKEZLERİ, REHABİLİTASYON MERKEZİ, TOPLUM MERKEZİ, ŞEFKAT EVLERİ GİBİ KULLANIMLAR YER ALABİLİR.</w:t>
      </w:r>
    </w:p>
    <w:p w14:paraId="14242FFA" w14:textId="77777777" w:rsidR="00F96DAE" w:rsidRPr="000F4B82" w:rsidRDefault="00F96DAE" w:rsidP="00F96DAE">
      <w:pPr>
        <w:pBdr>
          <w:top w:val="nil"/>
          <w:left w:val="nil"/>
          <w:bottom w:val="nil"/>
          <w:right w:val="nil"/>
          <w:between w:val="nil"/>
        </w:pBdr>
        <w:spacing w:after="0" w:line="360" w:lineRule="auto"/>
        <w:rPr>
          <w:rFonts w:eastAsia="Arial" w:cstheme="minorHAnsi"/>
        </w:rPr>
      </w:pPr>
    </w:p>
    <w:p w14:paraId="4B51575F" w14:textId="77777777" w:rsidR="00F96DAE" w:rsidRPr="000F4B82" w:rsidRDefault="00F96DAE" w:rsidP="00F96DAE">
      <w:pPr>
        <w:keepNext/>
        <w:keepLines/>
        <w:pBdr>
          <w:top w:val="nil"/>
          <w:left w:val="nil"/>
          <w:bottom w:val="nil"/>
          <w:right w:val="nil"/>
          <w:between w:val="nil"/>
        </w:pBdr>
        <w:tabs>
          <w:tab w:val="left" w:pos="2020"/>
        </w:tabs>
        <w:spacing w:after="0" w:line="360" w:lineRule="auto"/>
        <w:rPr>
          <w:rFonts w:eastAsia="Arial" w:cstheme="minorHAnsi"/>
          <w:b/>
          <w:color w:val="000000" w:themeColor="text1"/>
        </w:rPr>
      </w:pPr>
      <w:bookmarkStart w:id="44" w:name="3whwml4" w:colFirst="0" w:colLast="0"/>
      <w:bookmarkEnd w:id="44"/>
      <w:r w:rsidRPr="000F4B82">
        <w:rPr>
          <w:rFonts w:eastAsia="Arial" w:cstheme="minorHAnsi"/>
          <w:b/>
          <w:color w:val="000000" w:themeColor="text1"/>
        </w:rPr>
        <w:t>B.9.7. SPOR ALANLARI</w:t>
      </w:r>
    </w:p>
    <w:p w14:paraId="0A91B148" w14:textId="77777777" w:rsidR="00F96DAE" w:rsidRPr="000F4B82" w:rsidRDefault="00F96DAE" w:rsidP="00F96DAE">
      <w:pPr>
        <w:pBdr>
          <w:top w:val="nil"/>
          <w:left w:val="nil"/>
          <w:bottom w:val="nil"/>
          <w:right w:val="nil"/>
          <w:between w:val="nil"/>
        </w:pBdr>
        <w:spacing w:after="0" w:line="360" w:lineRule="auto"/>
        <w:rPr>
          <w:rFonts w:eastAsia="Arial" w:cstheme="minorHAnsi"/>
          <w:color w:val="000000" w:themeColor="text1"/>
        </w:rPr>
      </w:pPr>
      <w:r w:rsidRPr="000F4B82">
        <w:rPr>
          <w:rFonts w:eastAsia="Arial" w:cstheme="minorHAnsi"/>
          <w:b/>
          <w:color w:val="000000" w:themeColor="text1"/>
        </w:rPr>
        <w:t>B.9.7.1.</w:t>
      </w:r>
      <w:r w:rsidRPr="000F4B82">
        <w:rPr>
          <w:rFonts w:eastAsia="Arial" w:cstheme="minorHAnsi"/>
          <w:color w:val="000000" w:themeColor="text1"/>
        </w:rPr>
        <w:t xml:space="preserve"> BU ALANLARDA, BÖLGENİN DOĞAL NİTELİKLERİ GÖZ ÖNÜNE ALINARAK, KULLANIM TÜRLERİ VE YAPILANMA KOŞULLARI UYGULAMA İMAR PLANINDA BELİRLENMEK ÜZERE, OYUN ALANLARI, AÇIK VE KAPALI SPOR ALANLARI YER ALABİLİR. SPOR ALANLARINDA KAMU MÜLKİYETİNDE KALAN PARSELLERDE, YAPILACAK PROJELERDE, MÜZE, TEMA PARK, AQUAPARK, BİLİM PARKI V.B. KULLANIMLAR AYRILABİLİR.</w:t>
      </w:r>
    </w:p>
    <w:p w14:paraId="124ABB80" w14:textId="77777777" w:rsidR="00F96DAE" w:rsidRPr="000F4B82" w:rsidRDefault="00F96DAE" w:rsidP="00F96DAE">
      <w:pPr>
        <w:pBdr>
          <w:top w:val="nil"/>
          <w:left w:val="nil"/>
          <w:bottom w:val="nil"/>
          <w:right w:val="nil"/>
          <w:between w:val="nil"/>
        </w:pBdr>
        <w:spacing w:after="0" w:line="360" w:lineRule="auto"/>
        <w:rPr>
          <w:rFonts w:eastAsia="Arial" w:cstheme="minorHAnsi"/>
        </w:rPr>
      </w:pPr>
    </w:p>
    <w:p w14:paraId="5807D4A5" w14:textId="77777777" w:rsidR="00F96DAE" w:rsidRPr="000F4B82" w:rsidRDefault="00F96DAE" w:rsidP="00F96DAE">
      <w:pPr>
        <w:keepNext/>
        <w:keepLines/>
        <w:pBdr>
          <w:top w:val="nil"/>
          <w:left w:val="nil"/>
          <w:bottom w:val="nil"/>
          <w:right w:val="nil"/>
          <w:between w:val="nil"/>
        </w:pBdr>
        <w:tabs>
          <w:tab w:val="left" w:pos="2025"/>
        </w:tabs>
        <w:spacing w:after="0" w:line="360" w:lineRule="auto"/>
        <w:rPr>
          <w:rFonts w:eastAsia="Arial" w:cstheme="minorHAnsi"/>
          <w:b/>
          <w:color w:val="000000" w:themeColor="text1"/>
        </w:rPr>
      </w:pPr>
      <w:bookmarkStart w:id="45" w:name="2bn6wsx" w:colFirst="0" w:colLast="0"/>
      <w:bookmarkEnd w:id="45"/>
      <w:r w:rsidRPr="000F4B82">
        <w:rPr>
          <w:rFonts w:eastAsia="Arial" w:cstheme="minorHAnsi"/>
          <w:b/>
          <w:color w:val="000000" w:themeColor="text1"/>
        </w:rPr>
        <w:t>B.9.8. İBADET ALANLARI</w:t>
      </w:r>
    </w:p>
    <w:p w14:paraId="3F75B228" w14:textId="77777777" w:rsidR="00F96DAE" w:rsidRPr="000F4B82" w:rsidRDefault="00F96DAE" w:rsidP="00F96DAE">
      <w:pPr>
        <w:pBdr>
          <w:top w:val="nil"/>
          <w:left w:val="nil"/>
          <w:bottom w:val="nil"/>
          <w:right w:val="nil"/>
          <w:between w:val="nil"/>
        </w:pBdr>
        <w:spacing w:after="0" w:line="360" w:lineRule="auto"/>
        <w:rPr>
          <w:rFonts w:cstheme="minorHAnsi"/>
          <w:color w:val="000000" w:themeColor="text1"/>
          <w:shd w:val="clear" w:color="auto" w:fill="FFFFFF"/>
        </w:rPr>
      </w:pPr>
      <w:proofErr w:type="gramStart"/>
      <w:r w:rsidRPr="000F4B82">
        <w:rPr>
          <w:rFonts w:eastAsia="Arial" w:cstheme="minorHAnsi"/>
          <w:b/>
          <w:color w:val="000000" w:themeColor="text1"/>
        </w:rPr>
        <w:t>B.9.8.1.</w:t>
      </w:r>
      <w:r w:rsidRPr="000F4B82">
        <w:rPr>
          <w:rFonts w:cstheme="minorHAnsi"/>
          <w:color w:val="000000" w:themeColor="text1"/>
          <w:shd w:val="clear" w:color="auto" w:fill="FFFFFF"/>
        </w:rPr>
        <w:t>İBADET ETMEK VE DİNİ HİZMETLERDEN FAYDALANMAK AMACIYLA İNSANLARIN TOPLANDIĞI TESİSLER İLE BU TESİSLERİN KÜLLİYESİNİN, DİNÎ TESİSİN MİMARİSİYLE UYUMLU OLMAK KOŞULUYLA DİNÎ TESİSE AİT; LOJMAN, KÜTÜPHANE, AŞEVİ, DİNLENME SALONU, TAZİYE YERİ, YURT VE KURS YAPISI, GASİLHANE, ŞADIRVAN VE TUVALET GİBİ MÜŞTEMİLATLARIN, AÇIK VEYA ZEMİN ALTINDA KAPALI OTOPARKIN DA YAPILABİLDİĞİ ALANLARDIR.</w:t>
      </w:r>
      <w:proofErr w:type="gramEnd"/>
    </w:p>
    <w:p w14:paraId="214077CF" w14:textId="77777777" w:rsidR="00F96DAE" w:rsidRPr="000F4B82" w:rsidRDefault="00F96DAE" w:rsidP="00F96DAE">
      <w:pPr>
        <w:pBdr>
          <w:top w:val="nil"/>
          <w:left w:val="nil"/>
          <w:bottom w:val="nil"/>
          <w:right w:val="nil"/>
          <w:between w:val="nil"/>
        </w:pBdr>
        <w:spacing w:after="0" w:line="360" w:lineRule="auto"/>
        <w:rPr>
          <w:rFonts w:cstheme="minorHAnsi"/>
          <w:color w:val="000000" w:themeColor="text1"/>
          <w:shd w:val="clear" w:color="auto" w:fill="FFFFFF"/>
        </w:rPr>
      </w:pPr>
    </w:p>
    <w:p w14:paraId="4140FA6B" w14:textId="77777777" w:rsidR="00F96DAE" w:rsidRPr="000F4B82" w:rsidRDefault="00F96DAE" w:rsidP="00F96DAE">
      <w:pPr>
        <w:keepNext/>
        <w:keepLines/>
        <w:pBdr>
          <w:top w:val="nil"/>
          <w:left w:val="nil"/>
          <w:bottom w:val="nil"/>
          <w:right w:val="nil"/>
          <w:between w:val="nil"/>
        </w:pBdr>
        <w:tabs>
          <w:tab w:val="left" w:pos="1626"/>
        </w:tabs>
        <w:spacing w:after="0" w:line="360" w:lineRule="auto"/>
        <w:rPr>
          <w:rFonts w:eastAsia="Arial" w:cstheme="minorHAnsi"/>
          <w:b/>
          <w:color w:val="000000" w:themeColor="text1"/>
        </w:rPr>
      </w:pPr>
      <w:bookmarkStart w:id="46" w:name="qsh70q" w:colFirst="0" w:colLast="0"/>
      <w:bookmarkEnd w:id="46"/>
      <w:r w:rsidRPr="000F4B82">
        <w:rPr>
          <w:rFonts w:eastAsia="Arial" w:cstheme="minorHAnsi"/>
          <w:b/>
          <w:color w:val="000000" w:themeColor="text1"/>
        </w:rPr>
        <w:t>B.10. AÇIK VE YEŞİL ALANLAR</w:t>
      </w:r>
    </w:p>
    <w:p w14:paraId="74D3B9E1" w14:textId="77777777" w:rsidR="00F96DAE" w:rsidRPr="00494217" w:rsidRDefault="00F96DAE" w:rsidP="00F96DAE">
      <w:pPr>
        <w:pBdr>
          <w:top w:val="nil"/>
          <w:left w:val="nil"/>
          <w:bottom w:val="nil"/>
          <w:right w:val="nil"/>
          <w:between w:val="nil"/>
        </w:pBdr>
        <w:spacing w:after="0" w:line="360" w:lineRule="auto"/>
        <w:rPr>
          <w:rFonts w:eastAsia="Arial" w:cstheme="minorHAnsi"/>
          <w:color w:val="000000" w:themeColor="text1"/>
        </w:rPr>
      </w:pPr>
      <w:r w:rsidRPr="000F4B82">
        <w:rPr>
          <w:rFonts w:eastAsia="Arial" w:cstheme="minorHAnsi"/>
          <w:b/>
          <w:color w:val="000000" w:themeColor="text1"/>
        </w:rPr>
        <w:t xml:space="preserve">B.10.1. </w:t>
      </w:r>
      <w:r w:rsidRPr="000F4B82">
        <w:rPr>
          <w:rFonts w:eastAsia="Arial" w:cstheme="minorHAnsi"/>
          <w:color w:val="000000" w:themeColor="text1"/>
        </w:rPr>
        <w:t xml:space="preserve">PARKLAR, REKREASYON ALANLARI, MEYDANLAR İLE MEZARLIK ALANLARI BU BAŞLIK ALTINDA DEĞERLENDİRİLMİŞTİR. PARKLAR, YEŞİL ALANLAR VE REKREASYON ALANLARDA YAPILACAK PEYZAJ DÜZENLEMELERİNE GÖRE UYGULAMA YAPILMASI VE BU DÜZENLEMELERDE ALANA ÖZGÜ </w:t>
      </w:r>
      <w:r w:rsidRPr="00494217">
        <w:rPr>
          <w:rFonts w:eastAsia="Arial" w:cstheme="minorHAnsi"/>
          <w:color w:val="000000" w:themeColor="text1"/>
        </w:rPr>
        <w:t>YEREL VE ENDEMİK BİTKİ TÜRLERİNİN KULLANILMASI ZORUNLUDUR.</w:t>
      </w:r>
    </w:p>
    <w:p w14:paraId="798ED2DD" w14:textId="77777777" w:rsidR="00F96DAE" w:rsidRPr="00494217" w:rsidRDefault="00F96DAE" w:rsidP="00F96DAE">
      <w:pPr>
        <w:keepNext/>
        <w:keepLines/>
        <w:pBdr>
          <w:top w:val="nil"/>
          <w:left w:val="nil"/>
          <w:bottom w:val="nil"/>
          <w:right w:val="nil"/>
          <w:between w:val="nil"/>
        </w:pBdr>
        <w:tabs>
          <w:tab w:val="left" w:pos="2025"/>
        </w:tabs>
        <w:spacing w:after="0" w:line="360" w:lineRule="auto"/>
        <w:rPr>
          <w:rFonts w:eastAsia="Arial" w:cstheme="minorHAnsi"/>
          <w:b/>
          <w:color w:val="000000" w:themeColor="text1"/>
        </w:rPr>
      </w:pPr>
      <w:bookmarkStart w:id="47" w:name="3as4poj" w:colFirst="0" w:colLast="0"/>
      <w:bookmarkEnd w:id="47"/>
    </w:p>
    <w:p w14:paraId="773C584D" w14:textId="77777777" w:rsidR="00F96DAE" w:rsidRPr="00494217" w:rsidRDefault="00F96DAE" w:rsidP="00F96DAE">
      <w:pPr>
        <w:keepNext/>
        <w:keepLines/>
        <w:pBdr>
          <w:top w:val="nil"/>
          <w:left w:val="nil"/>
          <w:bottom w:val="nil"/>
          <w:right w:val="nil"/>
          <w:between w:val="nil"/>
        </w:pBdr>
        <w:tabs>
          <w:tab w:val="left" w:pos="2025"/>
        </w:tabs>
        <w:spacing w:after="0" w:line="360" w:lineRule="auto"/>
        <w:rPr>
          <w:rFonts w:eastAsia="Arial" w:cstheme="minorHAnsi"/>
          <w:b/>
        </w:rPr>
      </w:pPr>
      <w:r w:rsidRPr="00494217">
        <w:rPr>
          <w:rFonts w:eastAsia="Arial" w:cstheme="minorHAnsi"/>
          <w:b/>
        </w:rPr>
        <w:t>B.10.2. PARK VE YEŞİL ALANLAR</w:t>
      </w:r>
    </w:p>
    <w:tbl>
      <w:tblPr>
        <w:tblW w:w="9274" w:type="dxa"/>
        <w:tblInd w:w="-232"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74"/>
      </w:tblGrid>
      <w:tr w:rsidR="00494217" w14:paraId="0A0BF8EE" w14:textId="77777777" w:rsidTr="00494217">
        <w:trPr>
          <w:trHeight w:val="4125"/>
        </w:trPr>
        <w:tc>
          <w:tcPr>
            <w:tcW w:w="9274" w:type="dxa"/>
          </w:tcPr>
          <w:p w14:paraId="3014C4A7" w14:textId="77777777" w:rsidR="00494217" w:rsidRPr="00494217" w:rsidRDefault="00494217" w:rsidP="00494217">
            <w:pPr>
              <w:spacing w:after="0" w:line="360" w:lineRule="auto"/>
              <w:ind w:left="202"/>
              <w:rPr>
                <w:rFonts w:eastAsia="Arial" w:cstheme="minorHAnsi"/>
                <w:bCs/>
              </w:rPr>
            </w:pPr>
            <w:proofErr w:type="gramStart"/>
            <w:r w:rsidRPr="00494217">
              <w:rPr>
                <w:rFonts w:eastAsia="Arial" w:cstheme="minorHAnsi"/>
                <w:b/>
              </w:rPr>
              <w:t>B.10.2.1.</w:t>
            </w:r>
            <w:r w:rsidRPr="00494217">
              <w:rPr>
                <w:rFonts w:eastAsia="Arial" w:cstheme="minorHAnsi"/>
                <w:bCs/>
              </w:rPr>
              <w:t xml:space="preserve"> BU ALANLARDA; MEVCUT AĞAÇ DOKUSU DİKKATE ALINARAK TABİİ ZEMİN VEYA TESVİYE EDİLMİŞ TOPRAK ZEMİN ALTINDA KALMAK ÜZERE, AĞAÇLANDIRMA VE BİTKİLENDİRME İÇİN YETERLİ DERİNLİKTE TOPRAK ÖRTÜSÜ OLMASI VE STANDARTLARI SAĞLAMASI KAYDIYLA YERALTI OTOPARKI, HAVUZ İLE AÇIK SPOR VE OYUN ALANI, WC, PERGOLA, KAMERİYE İLE PLANLI ALANLAR İMAR YÖNETMELİĞİ’NİN 19. MADDESİ’NİN (C) BENDİNDE TARİFLENEN ASGARİ ALAN BÜYÜKLÜKLERİ VE YAPILAŞMA KOŞULLARI ESAS ALINARAK AÇIK ÇAY BAHÇESİ, BÜFE, MUHTARLIK, GÜVENLİK KULÜBESİ, SPORCU SOYUNMA KABİNLERİ, PARKIN İHTİYACI İÇİN GEREKLİ OLAN TRAFO, TAKSİ DURAĞI VB. TESİSLER YAPILABİLİR.</w:t>
            </w:r>
            <w:proofErr w:type="gramEnd"/>
          </w:p>
          <w:p w14:paraId="6D69AC82" w14:textId="22455DCA" w:rsidR="00494217" w:rsidRDefault="00494217" w:rsidP="00494217">
            <w:pPr>
              <w:spacing w:after="0" w:line="360" w:lineRule="auto"/>
              <w:ind w:left="202"/>
              <w:jc w:val="right"/>
              <w:rPr>
                <w:rFonts w:eastAsia="Arial" w:cstheme="minorHAnsi"/>
                <w:b/>
              </w:rPr>
            </w:pPr>
            <w:r w:rsidRPr="00494217">
              <w:rPr>
                <w:rFonts w:cstheme="minorHAnsi"/>
                <w:color w:val="000000" w:themeColor="text1"/>
                <w:u w:val="single"/>
              </w:rPr>
              <w:t>11.12.2023/644 MBB BMK</w:t>
            </w:r>
          </w:p>
        </w:tc>
      </w:tr>
    </w:tbl>
    <w:p w14:paraId="05CF0A67" w14:textId="77777777" w:rsidR="00336AA9" w:rsidRPr="00F96DAE" w:rsidRDefault="00336AA9" w:rsidP="00F96DAE">
      <w:pPr>
        <w:pBdr>
          <w:top w:val="nil"/>
          <w:left w:val="nil"/>
          <w:bottom w:val="nil"/>
          <w:right w:val="nil"/>
          <w:between w:val="nil"/>
        </w:pBdr>
        <w:spacing w:after="0" w:line="360" w:lineRule="auto"/>
        <w:rPr>
          <w:rFonts w:eastAsia="Arial" w:cstheme="minorHAnsi"/>
          <w:color w:val="00B050"/>
        </w:rPr>
      </w:pPr>
    </w:p>
    <w:p w14:paraId="7CE98C00" w14:textId="77777777" w:rsidR="00F96DAE" w:rsidRPr="00494217" w:rsidRDefault="00F96DAE" w:rsidP="00F96DAE">
      <w:pPr>
        <w:keepNext/>
        <w:keepLines/>
        <w:pBdr>
          <w:top w:val="nil"/>
          <w:left w:val="nil"/>
          <w:bottom w:val="nil"/>
          <w:right w:val="nil"/>
          <w:between w:val="nil"/>
        </w:pBdr>
        <w:tabs>
          <w:tab w:val="left" w:pos="2025"/>
        </w:tabs>
        <w:spacing w:after="0" w:line="360" w:lineRule="auto"/>
        <w:rPr>
          <w:rFonts w:eastAsia="Arial" w:cstheme="minorHAnsi"/>
          <w:b/>
          <w:color w:val="000000" w:themeColor="text1"/>
        </w:rPr>
      </w:pPr>
      <w:bookmarkStart w:id="48" w:name="1pxezwc" w:colFirst="0" w:colLast="0"/>
      <w:bookmarkEnd w:id="48"/>
      <w:r w:rsidRPr="00494217">
        <w:rPr>
          <w:rFonts w:eastAsia="Arial" w:cstheme="minorHAnsi"/>
          <w:b/>
          <w:color w:val="000000" w:themeColor="text1"/>
        </w:rPr>
        <w:t>B.10.3. REKREASYON ALANLARI</w:t>
      </w:r>
    </w:p>
    <w:p w14:paraId="26ACEA24" w14:textId="77777777" w:rsidR="00F96DAE" w:rsidRPr="00494217" w:rsidRDefault="00F96DAE" w:rsidP="00F96DAE">
      <w:pPr>
        <w:pBdr>
          <w:top w:val="nil"/>
          <w:left w:val="nil"/>
          <w:bottom w:val="nil"/>
          <w:right w:val="nil"/>
          <w:between w:val="nil"/>
        </w:pBdr>
        <w:spacing w:after="0" w:line="360" w:lineRule="auto"/>
        <w:rPr>
          <w:rFonts w:cstheme="minorHAnsi"/>
          <w:bCs/>
          <w:color w:val="000000" w:themeColor="text1"/>
        </w:rPr>
      </w:pPr>
      <w:r w:rsidRPr="00494217">
        <w:rPr>
          <w:rFonts w:eastAsia="Arial" w:cstheme="minorHAnsi"/>
          <w:b/>
          <w:color w:val="000000" w:themeColor="text1"/>
        </w:rPr>
        <w:t xml:space="preserve">B.10.3.1. </w:t>
      </w:r>
      <w:r w:rsidRPr="00494217">
        <w:rPr>
          <w:rFonts w:cstheme="minorHAnsi"/>
          <w:bCs/>
          <w:color w:val="000000" w:themeColor="text1"/>
        </w:rPr>
        <w:t>TOPLUMUN, DİNLENME, EĞLENME, SPOR VE AÇIK ALAN İHTİYACINI KARŞILAMAK ÜZERE İÇİNDE, BÜFE, LOKANTA, KAFETERYA, RESTORAN, KAFE, AÇIK SPOR ALANI, YÜZME HAVUZU, TUVALET, AÇIK OTOPARK VB. GÜNÜBİRLİK KULLANIMA YÖNELİK YAPILARIN YER ALDIĞI, KAMU VEYA ÖZEL MÜLKİYETTE OLAN, AÇIK VE YEŞİL ALANLARDIR.</w:t>
      </w:r>
    </w:p>
    <w:p w14:paraId="529F3095" w14:textId="77777777" w:rsidR="00F96DAE" w:rsidRPr="00494217" w:rsidRDefault="00F96DAE" w:rsidP="00F96DAE">
      <w:pPr>
        <w:pStyle w:val="ListeParagraf"/>
        <w:autoSpaceDE w:val="0"/>
        <w:autoSpaceDN w:val="0"/>
        <w:adjustRightInd w:val="0"/>
        <w:spacing w:after="0" w:line="360" w:lineRule="auto"/>
        <w:ind w:left="0"/>
        <w:contextualSpacing w:val="0"/>
        <w:rPr>
          <w:rFonts w:cstheme="minorHAnsi"/>
          <w:bCs/>
          <w:color w:val="000000" w:themeColor="text1"/>
          <w:sz w:val="22"/>
        </w:rPr>
      </w:pPr>
      <w:r w:rsidRPr="00494217">
        <w:rPr>
          <w:rFonts w:eastAsia="Arial" w:cstheme="minorHAnsi"/>
          <w:b/>
          <w:color w:val="000000" w:themeColor="text1"/>
          <w:sz w:val="22"/>
        </w:rPr>
        <w:t xml:space="preserve">B.10.3.2. </w:t>
      </w:r>
      <w:r w:rsidRPr="00494217">
        <w:rPr>
          <w:rFonts w:cstheme="minorHAnsi"/>
          <w:bCs/>
          <w:color w:val="000000" w:themeColor="text1"/>
          <w:sz w:val="22"/>
        </w:rPr>
        <w:t xml:space="preserve">REKREASYON ALANINDA MEVCUT YETİŞMİŞ AĞAÇLAR KORUNACAKTIR. ÇEVRE DÜZENLEME PROJESİ YAPILMADAN, YAPI İZNİ VERİLEMEZ. </w:t>
      </w:r>
    </w:p>
    <w:p w14:paraId="4017A53C" w14:textId="77777777" w:rsidR="00F96DAE" w:rsidRPr="00F96DAE" w:rsidRDefault="00F96DAE" w:rsidP="00F96DAE">
      <w:pPr>
        <w:pStyle w:val="ListeParagraf"/>
        <w:autoSpaceDE w:val="0"/>
        <w:autoSpaceDN w:val="0"/>
        <w:adjustRightInd w:val="0"/>
        <w:spacing w:after="0" w:line="360" w:lineRule="auto"/>
        <w:ind w:left="0"/>
        <w:contextualSpacing w:val="0"/>
        <w:rPr>
          <w:rFonts w:cstheme="minorHAnsi"/>
          <w:bCs/>
          <w:color w:val="000000" w:themeColor="text1"/>
          <w:sz w:val="22"/>
        </w:rPr>
      </w:pPr>
      <w:r w:rsidRPr="00494217">
        <w:rPr>
          <w:rFonts w:eastAsia="Arial" w:cstheme="minorHAnsi"/>
          <w:b/>
          <w:color w:val="000000" w:themeColor="text1"/>
          <w:sz w:val="22"/>
        </w:rPr>
        <w:t xml:space="preserve">B.10.3.3. </w:t>
      </w:r>
      <w:r w:rsidRPr="00494217">
        <w:rPr>
          <w:rFonts w:cstheme="minorHAnsi"/>
          <w:bCs/>
          <w:color w:val="000000" w:themeColor="text1"/>
          <w:sz w:val="22"/>
        </w:rPr>
        <w:t xml:space="preserve">REKREASYON ALANINDA, </w:t>
      </w:r>
      <w:r w:rsidRPr="00494217">
        <w:rPr>
          <w:rFonts w:cstheme="minorHAnsi"/>
          <w:bCs/>
          <w:sz w:val="22"/>
        </w:rPr>
        <w:t>EMSAL (E) 0.10'U, YAPI YÜKSEKLİĞİ 7.50 METREYİ GEÇEMEZ.</w:t>
      </w:r>
    </w:p>
    <w:p w14:paraId="662AD838" w14:textId="77777777" w:rsidR="00F96DAE" w:rsidRPr="00F96DAE" w:rsidRDefault="00F96DAE" w:rsidP="00F96DAE">
      <w:pPr>
        <w:pBdr>
          <w:top w:val="nil"/>
          <w:left w:val="nil"/>
          <w:bottom w:val="nil"/>
          <w:right w:val="nil"/>
          <w:between w:val="nil"/>
        </w:pBdr>
        <w:spacing w:after="0" w:line="360" w:lineRule="auto"/>
        <w:rPr>
          <w:rFonts w:eastAsia="Arial" w:cstheme="minorHAnsi"/>
          <w:color w:val="00B050"/>
        </w:rPr>
      </w:pPr>
    </w:p>
    <w:p w14:paraId="14B5CBFD" w14:textId="77777777" w:rsidR="00F96DAE" w:rsidRPr="00494217" w:rsidRDefault="00F96DAE" w:rsidP="00F96DAE">
      <w:pPr>
        <w:keepNext/>
        <w:keepLines/>
        <w:pBdr>
          <w:top w:val="nil"/>
          <w:left w:val="nil"/>
          <w:bottom w:val="nil"/>
          <w:right w:val="nil"/>
          <w:between w:val="nil"/>
        </w:pBdr>
        <w:tabs>
          <w:tab w:val="left" w:pos="2025"/>
        </w:tabs>
        <w:spacing w:after="0" w:line="360" w:lineRule="auto"/>
        <w:rPr>
          <w:rFonts w:eastAsia="Arial" w:cstheme="minorHAnsi"/>
          <w:b/>
          <w:color w:val="000000" w:themeColor="text1"/>
        </w:rPr>
      </w:pPr>
      <w:bookmarkStart w:id="49" w:name="49x2ik5" w:colFirst="0" w:colLast="0"/>
      <w:bookmarkEnd w:id="49"/>
      <w:r w:rsidRPr="00494217">
        <w:rPr>
          <w:rFonts w:eastAsia="Arial" w:cstheme="minorHAnsi"/>
          <w:b/>
          <w:color w:val="000000" w:themeColor="text1"/>
        </w:rPr>
        <w:t>B.10.4. MEZARLIK ALANLARI</w:t>
      </w:r>
    </w:p>
    <w:p w14:paraId="721CA8F5" w14:textId="5966335C" w:rsidR="00CE7CD6" w:rsidRDefault="00F96DAE" w:rsidP="00494217">
      <w:pPr>
        <w:pBdr>
          <w:top w:val="nil"/>
          <w:left w:val="nil"/>
          <w:bottom w:val="nil"/>
          <w:right w:val="nil"/>
          <w:between w:val="nil"/>
        </w:pBdr>
        <w:spacing w:after="0" w:line="360" w:lineRule="auto"/>
        <w:rPr>
          <w:rFonts w:eastAsia="Arial" w:cstheme="minorHAnsi"/>
          <w:color w:val="000000" w:themeColor="text1"/>
        </w:rPr>
      </w:pPr>
      <w:r w:rsidRPr="00494217">
        <w:rPr>
          <w:rFonts w:eastAsia="Arial" w:cstheme="minorHAnsi"/>
          <w:b/>
          <w:color w:val="000000" w:themeColor="text1"/>
        </w:rPr>
        <w:t xml:space="preserve">B.10.4.1. </w:t>
      </w:r>
      <w:r w:rsidRPr="00494217">
        <w:rPr>
          <w:rFonts w:eastAsia="Arial" w:cstheme="minorHAnsi"/>
          <w:color w:val="000000" w:themeColor="text1"/>
        </w:rPr>
        <w:t>BU ALANLARDA UYGULAMA, İLGİLİ MEVZUAT VE AVAN PROJE KAPSAMINDA YAPILACAKTIR.</w:t>
      </w:r>
    </w:p>
    <w:p w14:paraId="40CD3427" w14:textId="77777777" w:rsidR="00494217" w:rsidRPr="003D709A" w:rsidRDefault="00494217" w:rsidP="00494217">
      <w:pPr>
        <w:pBdr>
          <w:top w:val="nil"/>
          <w:left w:val="nil"/>
          <w:bottom w:val="nil"/>
          <w:right w:val="nil"/>
          <w:between w:val="nil"/>
        </w:pBdr>
        <w:spacing w:after="0" w:line="360" w:lineRule="auto"/>
        <w:rPr>
          <w:rFonts w:eastAsia="Arial" w:cstheme="minorHAnsi"/>
          <w:highlight w:val="green"/>
        </w:rPr>
      </w:pPr>
    </w:p>
    <w:p w14:paraId="508AAD86" w14:textId="77777777" w:rsidR="00F96DAE" w:rsidRPr="009B32BE" w:rsidRDefault="00F96DAE" w:rsidP="00F96DAE">
      <w:pPr>
        <w:keepNext/>
        <w:keepLines/>
        <w:pBdr>
          <w:top w:val="nil"/>
          <w:left w:val="nil"/>
          <w:bottom w:val="nil"/>
          <w:right w:val="nil"/>
          <w:between w:val="nil"/>
        </w:pBdr>
        <w:tabs>
          <w:tab w:val="left" w:pos="2025"/>
        </w:tabs>
        <w:spacing w:after="0" w:line="360" w:lineRule="auto"/>
        <w:rPr>
          <w:rFonts w:eastAsia="Arial" w:cstheme="minorHAnsi"/>
          <w:b/>
          <w:color w:val="000000" w:themeColor="text1"/>
        </w:rPr>
      </w:pPr>
      <w:bookmarkStart w:id="50" w:name="2p2csry" w:colFirst="0" w:colLast="0"/>
      <w:bookmarkEnd w:id="50"/>
      <w:r w:rsidRPr="009B32BE">
        <w:rPr>
          <w:rFonts w:eastAsia="Arial" w:cstheme="minorHAnsi"/>
          <w:b/>
          <w:color w:val="000000" w:themeColor="text1"/>
        </w:rPr>
        <w:t>B.11. TEKNİK ALTYAPI</w:t>
      </w:r>
    </w:p>
    <w:p w14:paraId="732FC485" w14:textId="77777777" w:rsidR="00F96DAE" w:rsidRPr="009B32BE" w:rsidRDefault="00F96DAE" w:rsidP="00F96DAE">
      <w:pPr>
        <w:pBdr>
          <w:top w:val="nil"/>
          <w:left w:val="nil"/>
          <w:bottom w:val="nil"/>
          <w:right w:val="nil"/>
          <w:between w:val="nil"/>
        </w:pBdr>
        <w:spacing w:after="0" w:line="360" w:lineRule="auto"/>
        <w:rPr>
          <w:rFonts w:eastAsia="Arial" w:cstheme="minorHAnsi"/>
          <w:b/>
          <w:color w:val="000000" w:themeColor="text1"/>
        </w:rPr>
      </w:pPr>
      <w:r w:rsidRPr="009B32BE">
        <w:rPr>
          <w:rFonts w:eastAsia="Arial" w:cstheme="minorHAnsi"/>
          <w:b/>
          <w:color w:val="000000" w:themeColor="text1"/>
        </w:rPr>
        <w:t xml:space="preserve">B.11.1. ULAŞIM </w:t>
      </w:r>
    </w:p>
    <w:p w14:paraId="0A93102A" w14:textId="77777777" w:rsidR="00F96DAE" w:rsidRPr="009B32BE" w:rsidRDefault="00F96DAE" w:rsidP="00F96DAE">
      <w:pPr>
        <w:pBdr>
          <w:top w:val="nil"/>
          <w:left w:val="nil"/>
          <w:bottom w:val="nil"/>
          <w:right w:val="nil"/>
          <w:between w:val="nil"/>
        </w:pBdr>
        <w:spacing w:after="0" w:line="360" w:lineRule="auto"/>
        <w:rPr>
          <w:rFonts w:eastAsia="Arial" w:cstheme="minorHAnsi"/>
          <w:color w:val="000000" w:themeColor="text1"/>
        </w:rPr>
      </w:pPr>
      <w:r w:rsidRPr="009B32BE">
        <w:rPr>
          <w:rFonts w:eastAsia="Arial" w:cstheme="minorHAnsi"/>
          <w:b/>
          <w:color w:val="000000" w:themeColor="text1"/>
        </w:rPr>
        <w:t xml:space="preserve">B.11.1.1. </w:t>
      </w:r>
      <w:r w:rsidRPr="009B32BE">
        <w:rPr>
          <w:rFonts w:eastAsia="Arial" w:cstheme="minorHAnsi"/>
          <w:color w:val="000000" w:themeColor="text1"/>
        </w:rPr>
        <w:t>UYGULAMA İMAR PLANI HAZIRLANMASI AŞAMASINDA BU PLANDA GÖSTERİLEN YOL GENİŞLİKLERİNE UYULACAKTIR. BU YOLLAR DIŞINDA ALANIN İHTİYACI OLAN ARAÇ VE YAYA YOLLARI UYGULAMA İMAR PLANINDA DÜZENLENECEKTİR.</w:t>
      </w:r>
    </w:p>
    <w:p w14:paraId="46DFD9D3" w14:textId="00815528" w:rsidR="00F96DAE" w:rsidRPr="009B32BE" w:rsidRDefault="00F96DAE" w:rsidP="00F96DAE">
      <w:pPr>
        <w:pBdr>
          <w:top w:val="nil"/>
          <w:left w:val="nil"/>
          <w:bottom w:val="nil"/>
          <w:right w:val="nil"/>
          <w:between w:val="nil"/>
        </w:pBdr>
        <w:spacing w:after="0" w:line="360" w:lineRule="auto"/>
        <w:rPr>
          <w:rFonts w:eastAsia="Arial" w:cstheme="minorHAnsi"/>
          <w:color w:val="000000" w:themeColor="text1"/>
        </w:rPr>
      </w:pPr>
      <w:r w:rsidRPr="009B32BE">
        <w:rPr>
          <w:rFonts w:eastAsia="Arial" w:cstheme="minorHAnsi"/>
          <w:b/>
          <w:color w:val="000000" w:themeColor="text1"/>
        </w:rPr>
        <w:t xml:space="preserve">B.11.1.2. </w:t>
      </w:r>
      <w:r w:rsidRPr="009B32BE">
        <w:rPr>
          <w:rFonts w:eastAsia="Arial" w:cstheme="minorHAnsi"/>
          <w:color w:val="000000" w:themeColor="text1"/>
        </w:rPr>
        <w:t>KARAYOLLARI KENARINDA YAPILACAK TESİSLERDE "KARAYOLLARI TRAFİK KANUNU" VE "KARAYOLLARI KENARINDA YAPILACAK VE AÇILACAK TESİSLER HAKKINDA YÖNETMELİK" İLE "PETROL PİYASASI KANUNU" VE İLGİLİ YÖNETMELİK HÜKÜMLERİNE UYULACAKTIR.</w:t>
      </w:r>
    </w:p>
    <w:tbl>
      <w:tblPr>
        <w:tblW w:w="9244" w:type="dxa"/>
        <w:tblInd w:w="-202"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44"/>
      </w:tblGrid>
      <w:tr w:rsidR="009B32BE" w:rsidRPr="000B09E6" w14:paraId="79C78853" w14:textId="77777777" w:rsidTr="0046010C">
        <w:trPr>
          <w:trHeight w:val="2205"/>
        </w:trPr>
        <w:tc>
          <w:tcPr>
            <w:tcW w:w="9244" w:type="dxa"/>
          </w:tcPr>
          <w:p w14:paraId="729A14E3" w14:textId="77777777" w:rsidR="009B32BE" w:rsidRPr="000B09E6" w:rsidRDefault="009B32BE" w:rsidP="009B32BE">
            <w:pPr>
              <w:spacing w:after="0" w:line="360" w:lineRule="auto"/>
              <w:ind w:left="172"/>
              <w:rPr>
                <w:rFonts w:eastAsia="Arial" w:cstheme="minorHAnsi"/>
                <w:color w:val="000000" w:themeColor="text1"/>
              </w:rPr>
            </w:pPr>
            <w:r w:rsidRPr="000B09E6">
              <w:rPr>
                <w:rFonts w:eastAsia="Arial" w:cstheme="minorHAnsi"/>
                <w:b/>
                <w:color w:val="000000" w:themeColor="text1"/>
              </w:rPr>
              <w:t xml:space="preserve">B.11.1.3. </w:t>
            </w:r>
            <w:r w:rsidRPr="000B09E6">
              <w:rPr>
                <w:rFonts w:eastAsia="Arial" w:cstheme="minorHAnsi"/>
                <w:color w:val="000000" w:themeColor="text1"/>
              </w:rPr>
              <w:t>KARAYOLLARI GENEL MÜDÜRLÜĞÜNCE BELİRLENEN KAMULAŞTIRMA PLANLARINA UYULACAKTIR.</w:t>
            </w:r>
          </w:p>
          <w:p w14:paraId="130A857D" w14:textId="77777777" w:rsidR="009B32BE" w:rsidRPr="000B09E6" w:rsidRDefault="009B32BE" w:rsidP="009B32BE">
            <w:pPr>
              <w:spacing w:after="0" w:line="360" w:lineRule="auto"/>
              <w:ind w:left="172"/>
              <w:rPr>
                <w:rFonts w:eastAsia="Arial" w:cstheme="minorHAnsi"/>
                <w:color w:val="000000" w:themeColor="text1"/>
              </w:rPr>
            </w:pPr>
            <w:r w:rsidRPr="000B09E6">
              <w:rPr>
                <w:rFonts w:eastAsia="Arial" w:cstheme="minorHAnsi"/>
                <w:color w:val="000000" w:themeColor="text1"/>
              </w:rPr>
              <w:t xml:space="preserve">ALANIN İHTİYAÇLARI DOĞRULTUSUNDA; TOPLU ULAŞIMI DESTEKLEYEN RAYLI SİSTEM ÇÖZÜMLERİ, ARAÇ-YAYA SİRKÜLASYONU, KAVŞAK ÇÖZÜMLERİ, OTOPARK YERLERİ VB. ETÜTLERİ İÇEREN BÜTÜNCÜL ULAŞIM PLANI YAPILACAKTIR.   </w:t>
            </w:r>
          </w:p>
          <w:p w14:paraId="736EB94C" w14:textId="0A719D14" w:rsidR="009B32BE" w:rsidRPr="000B09E6" w:rsidRDefault="009B32BE" w:rsidP="009B32BE">
            <w:pPr>
              <w:spacing w:after="0" w:line="360" w:lineRule="auto"/>
              <w:ind w:left="172"/>
              <w:jc w:val="right"/>
              <w:rPr>
                <w:rFonts w:eastAsia="Arial" w:cstheme="minorHAnsi"/>
                <w:b/>
                <w:color w:val="000000" w:themeColor="text1"/>
              </w:rPr>
            </w:pPr>
            <w:r w:rsidRPr="000B09E6">
              <w:rPr>
                <w:rFonts w:cstheme="minorHAnsi"/>
                <w:color w:val="000000" w:themeColor="text1"/>
                <w:u w:val="single"/>
              </w:rPr>
              <w:t>11.12.2023/644 MBB BMK</w:t>
            </w:r>
          </w:p>
        </w:tc>
      </w:tr>
    </w:tbl>
    <w:p w14:paraId="14B440D5" w14:textId="3AD8D477" w:rsidR="00F96DAE" w:rsidRPr="000B09E6" w:rsidRDefault="00F96DAE" w:rsidP="00F96DAE">
      <w:pPr>
        <w:pBdr>
          <w:top w:val="nil"/>
          <w:left w:val="nil"/>
          <w:bottom w:val="nil"/>
          <w:right w:val="nil"/>
          <w:between w:val="nil"/>
        </w:pBdr>
        <w:spacing w:after="0" w:line="360" w:lineRule="auto"/>
        <w:rPr>
          <w:rFonts w:eastAsia="Arial" w:cstheme="minorHAnsi"/>
          <w:color w:val="000000" w:themeColor="text1"/>
        </w:rPr>
      </w:pPr>
      <w:r w:rsidRPr="000B09E6">
        <w:rPr>
          <w:rFonts w:eastAsia="Arial" w:cstheme="minorHAnsi"/>
          <w:b/>
          <w:color w:val="000000" w:themeColor="text1"/>
        </w:rPr>
        <w:t>B.11.1.</w:t>
      </w:r>
      <w:r w:rsidR="009B32BE" w:rsidRPr="000B09E6">
        <w:rPr>
          <w:rFonts w:eastAsia="Arial" w:cstheme="minorHAnsi"/>
          <w:b/>
          <w:color w:val="000000" w:themeColor="text1"/>
        </w:rPr>
        <w:t>4</w:t>
      </w:r>
      <w:r w:rsidRPr="000B09E6">
        <w:rPr>
          <w:rFonts w:eastAsia="Arial" w:cstheme="minorHAnsi"/>
          <w:b/>
          <w:color w:val="000000" w:themeColor="text1"/>
        </w:rPr>
        <w:t xml:space="preserve">. </w:t>
      </w:r>
      <w:r w:rsidRPr="000B09E6">
        <w:rPr>
          <w:rFonts w:eastAsia="Arial" w:cstheme="minorHAnsi"/>
          <w:color w:val="000000" w:themeColor="text1"/>
        </w:rPr>
        <w:t>PLANDA GÖSTERİLEN KARAYOLLARI KAVŞAK ÇÖZÜMLERİ ŞEMATİKTİR. KARAYOLLARINDA, KARAYOLLARI GENEL MÜDÜRLÜĞÜ, DİĞER ULAŞIM AKSLARINDA MERSİN BÜYÜKŞEHİR BELEDİYESİNCE ONAYLANACAK KAVŞAK PROJELERİ DOĞRULTUSUNDA UYGULAMA YAPILACAKTIR.</w:t>
      </w:r>
    </w:p>
    <w:p w14:paraId="6227E24D" w14:textId="57BAC963" w:rsidR="00F96DAE" w:rsidRPr="000B09E6" w:rsidRDefault="0046010C" w:rsidP="00F96DAE">
      <w:pPr>
        <w:pBdr>
          <w:top w:val="nil"/>
          <w:left w:val="nil"/>
          <w:bottom w:val="nil"/>
          <w:right w:val="nil"/>
          <w:between w:val="nil"/>
        </w:pBdr>
        <w:spacing w:after="0" w:line="360" w:lineRule="auto"/>
        <w:rPr>
          <w:rFonts w:eastAsia="Arial" w:cstheme="minorHAnsi"/>
          <w:color w:val="000000" w:themeColor="text1"/>
        </w:rPr>
      </w:pPr>
      <w:r w:rsidRPr="000B09E6">
        <w:rPr>
          <w:rFonts w:eastAsia="Arial" w:cstheme="minorHAnsi"/>
          <w:b/>
          <w:color w:val="000000" w:themeColor="text1"/>
        </w:rPr>
        <w:t>B.11.1.5</w:t>
      </w:r>
      <w:r w:rsidR="00F96DAE" w:rsidRPr="000B09E6">
        <w:rPr>
          <w:rFonts w:eastAsia="Arial" w:cstheme="minorHAnsi"/>
          <w:b/>
          <w:color w:val="000000" w:themeColor="text1"/>
        </w:rPr>
        <w:t xml:space="preserve">. </w:t>
      </w:r>
      <w:r w:rsidR="00F96DAE" w:rsidRPr="000B09E6">
        <w:rPr>
          <w:rFonts w:eastAsia="Arial" w:cstheme="minorHAnsi"/>
          <w:color w:val="000000" w:themeColor="text1"/>
        </w:rPr>
        <w:t>PLANDA "K" SEMBOLÜ İLE GÖSTERİLEN ALANLARDA ÇOK DÜZLEMLİ VEYA HEMZEMİN KAVŞAK DÜZENLEMELERİ YAPILACAK VE İLGİLİ KURUM TARAFINDAN ONAYLANDIKTAN SONRA UYGULAMA YAPILACAKTIR.</w:t>
      </w:r>
    </w:p>
    <w:p w14:paraId="2F218348" w14:textId="7002ABC2" w:rsidR="00F96DAE" w:rsidRPr="000B09E6" w:rsidRDefault="0046010C" w:rsidP="00F96DAE">
      <w:pPr>
        <w:pBdr>
          <w:top w:val="nil"/>
          <w:left w:val="nil"/>
          <w:bottom w:val="nil"/>
          <w:right w:val="nil"/>
          <w:between w:val="nil"/>
        </w:pBdr>
        <w:tabs>
          <w:tab w:val="left" w:pos="2217"/>
        </w:tabs>
        <w:spacing w:after="0" w:line="360" w:lineRule="auto"/>
        <w:rPr>
          <w:rFonts w:eastAsia="Arial" w:cstheme="minorHAnsi"/>
        </w:rPr>
      </w:pPr>
      <w:r w:rsidRPr="000B09E6">
        <w:rPr>
          <w:rFonts w:eastAsia="Arial" w:cstheme="minorHAnsi"/>
          <w:b/>
          <w:color w:val="000000" w:themeColor="text1"/>
        </w:rPr>
        <w:t>B.11.1.6</w:t>
      </w:r>
      <w:r w:rsidR="00F96DAE" w:rsidRPr="000B09E6">
        <w:rPr>
          <w:rFonts w:eastAsia="Arial" w:cstheme="minorHAnsi"/>
          <w:b/>
          <w:color w:val="000000" w:themeColor="text1"/>
        </w:rPr>
        <w:t xml:space="preserve">. </w:t>
      </w:r>
      <w:r w:rsidR="00F96DAE" w:rsidRPr="000B09E6">
        <w:rPr>
          <w:rFonts w:eastAsia="Arial" w:cstheme="minorHAnsi"/>
          <w:color w:val="000000" w:themeColor="text1"/>
        </w:rPr>
        <w:t xml:space="preserve">ÖLÇEĞİ GEREĞİ BU PLANDA GÖSTERİLEMEYEN BİSİKLET YOLLARI, YAYA YOLLARI, TRAFİK DÜZENLEMELERİ V.B. HUSUSLAR UYGULAMA İMAR PLANLARINDA GÖSTERİLECEKTİR. </w:t>
      </w:r>
      <w:r w:rsidR="00F96DAE" w:rsidRPr="000B09E6">
        <w:rPr>
          <w:rFonts w:eastAsia="Arial" w:cstheme="minorHAnsi"/>
        </w:rPr>
        <w:t>ŞEHİR İÇİ YOLLARDA BİSİKLET YOLLARI, BİSİKLET İSTASYONLARI VE BİSİKLET PARK YERLERİ TASARIMINA VE YAPIMINA DAİR YÖNETMELİK VE İLGİLİ DİĞER YASAL DÜZENLEMELERE UYULACAKTIR.</w:t>
      </w:r>
    </w:p>
    <w:tbl>
      <w:tblPr>
        <w:tblW w:w="9199" w:type="dxa"/>
        <w:tblInd w:w="-157"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199"/>
      </w:tblGrid>
      <w:tr w:rsidR="004D0100" w14:paraId="176067A1" w14:textId="77777777" w:rsidTr="00E92BE6">
        <w:trPr>
          <w:trHeight w:val="1800"/>
        </w:trPr>
        <w:tc>
          <w:tcPr>
            <w:tcW w:w="9199" w:type="dxa"/>
          </w:tcPr>
          <w:p w14:paraId="4366FAEE" w14:textId="77777777" w:rsidR="004D0100" w:rsidRDefault="004D0100" w:rsidP="004D0100">
            <w:pPr>
              <w:spacing w:after="0" w:line="360" w:lineRule="auto"/>
              <w:ind w:left="127"/>
              <w:rPr>
                <w:rFonts w:cstheme="minorHAnsi"/>
                <w:b/>
                <w:color w:val="FF0000"/>
              </w:rPr>
            </w:pPr>
            <w:r w:rsidRPr="000B09E6">
              <w:rPr>
                <w:rFonts w:eastAsia="Arial" w:cstheme="minorHAnsi"/>
                <w:b/>
                <w:color w:val="000000" w:themeColor="text1"/>
              </w:rPr>
              <w:t xml:space="preserve">B.11.1.7. </w:t>
            </w:r>
            <w:r w:rsidRPr="000B09E6">
              <w:rPr>
                <w:rFonts w:eastAsia="Arial" w:cstheme="minorHAnsi"/>
                <w:color w:val="000000" w:themeColor="text1"/>
              </w:rPr>
              <w:t>OTOYOL PROJESİ'NDE TÜNEL İLE GEÇİLEBİLECEK KESİMLERDE HAZIRLANACAK OLAN VE İRTİFAK HAKKI TESİS EDİLECEK PARSELLERDE TÜNEL UYGULAMA PROJELERİNE GÖRE BELİRLENECEK TÜNEL ÜSTÜ KULLANIM ŞARTLARI DOĞRULTUSUNDA KARAYOLLARI GENEL MÜDÜRLÜĞÜ’NDEN ALINACAK İZİN DOĞRULTUSUNDA YAPILAŞMAYA GİDİLECEKTİR.</w:t>
            </w:r>
            <w:r w:rsidRPr="002C2821">
              <w:rPr>
                <w:rFonts w:cstheme="minorHAnsi"/>
                <w:b/>
                <w:color w:val="FF0000"/>
              </w:rPr>
              <w:t xml:space="preserve">  </w:t>
            </w:r>
          </w:p>
          <w:p w14:paraId="54D8AC8C" w14:textId="02214005" w:rsidR="004D0100" w:rsidRDefault="004D0100" w:rsidP="004D0100">
            <w:pPr>
              <w:spacing w:after="0" w:line="360" w:lineRule="auto"/>
              <w:ind w:left="127"/>
              <w:jc w:val="right"/>
              <w:rPr>
                <w:rFonts w:eastAsia="Arial" w:cstheme="minorHAnsi"/>
                <w:b/>
                <w:color w:val="000000" w:themeColor="text1"/>
              </w:rPr>
            </w:pPr>
            <w:r w:rsidRPr="000B09E6">
              <w:rPr>
                <w:rFonts w:cstheme="minorHAnsi"/>
                <w:color w:val="000000" w:themeColor="text1"/>
                <w:u w:val="single"/>
              </w:rPr>
              <w:t>11.12.2023/644 MBB BMK</w:t>
            </w:r>
          </w:p>
        </w:tc>
      </w:tr>
    </w:tbl>
    <w:p w14:paraId="33B63CCB" w14:textId="55ADA818" w:rsidR="00F96DAE" w:rsidRPr="00D3191C" w:rsidRDefault="00E92BE6" w:rsidP="00F96DAE">
      <w:pPr>
        <w:pBdr>
          <w:top w:val="nil"/>
          <w:left w:val="nil"/>
          <w:bottom w:val="nil"/>
          <w:right w:val="nil"/>
          <w:between w:val="nil"/>
        </w:pBdr>
        <w:tabs>
          <w:tab w:val="left" w:pos="2217"/>
        </w:tabs>
        <w:spacing w:after="0" w:line="360" w:lineRule="auto"/>
        <w:rPr>
          <w:rFonts w:eastAsia="Arial" w:cstheme="minorHAnsi"/>
          <w:color w:val="000000" w:themeColor="text1"/>
        </w:rPr>
      </w:pPr>
      <w:r w:rsidRPr="00D3191C">
        <w:rPr>
          <w:rFonts w:eastAsia="Arial" w:cstheme="minorHAnsi"/>
          <w:b/>
          <w:color w:val="000000" w:themeColor="text1"/>
        </w:rPr>
        <w:t>B.11.1.8</w:t>
      </w:r>
      <w:r w:rsidR="00F96DAE" w:rsidRPr="00D3191C">
        <w:rPr>
          <w:rFonts w:eastAsia="Arial" w:cstheme="minorHAnsi"/>
          <w:b/>
          <w:color w:val="000000" w:themeColor="text1"/>
        </w:rPr>
        <w:t xml:space="preserve">. </w:t>
      </w:r>
      <w:r w:rsidR="00F96DAE" w:rsidRPr="00D3191C">
        <w:rPr>
          <w:rFonts w:eastAsia="Arial" w:cstheme="minorHAnsi"/>
          <w:color w:val="000000" w:themeColor="text1"/>
        </w:rPr>
        <w:t>PLANLAMA ALANI İÇİNDE YER ALAN MEVCUT DEMİRYOLU HATTI ÇEVRESİNDEKİ PARSELLERDE YAPILACAK UYGULAMALARDA DEVLET DEMİRYOLLARI İŞLETMESİ GENEL MÜDÜRLÜĞÜ’NÜN GÖRÜŞÜ ALINACAKTIR.</w:t>
      </w:r>
    </w:p>
    <w:p w14:paraId="71471734" w14:textId="7235EB07" w:rsidR="00F96DAE" w:rsidRPr="00D3191C" w:rsidRDefault="00E92BE6" w:rsidP="00F96DAE">
      <w:pPr>
        <w:pBdr>
          <w:top w:val="nil"/>
          <w:left w:val="nil"/>
          <w:bottom w:val="nil"/>
          <w:right w:val="nil"/>
          <w:between w:val="nil"/>
        </w:pBdr>
        <w:tabs>
          <w:tab w:val="left" w:pos="2217"/>
        </w:tabs>
        <w:spacing w:after="0" w:line="360" w:lineRule="auto"/>
        <w:rPr>
          <w:rFonts w:eastAsia="Arial" w:cstheme="minorHAnsi"/>
          <w:color w:val="000000" w:themeColor="text1"/>
          <w:u w:val="single" w:color="FF0000"/>
        </w:rPr>
      </w:pPr>
      <w:r w:rsidRPr="00D3191C">
        <w:rPr>
          <w:rFonts w:eastAsia="Arial" w:cstheme="minorHAnsi"/>
          <w:b/>
          <w:color w:val="000000" w:themeColor="text1"/>
        </w:rPr>
        <w:t>B.11.1.9</w:t>
      </w:r>
      <w:r w:rsidR="00F96DAE" w:rsidRPr="00D3191C">
        <w:rPr>
          <w:rFonts w:eastAsia="Arial" w:cstheme="minorHAnsi"/>
          <w:b/>
          <w:color w:val="000000" w:themeColor="text1"/>
        </w:rPr>
        <w:t xml:space="preserve">. </w:t>
      </w:r>
      <w:r w:rsidR="00F96DAE" w:rsidRPr="00D3191C">
        <w:rPr>
          <w:rFonts w:eastAsia="Arial" w:cstheme="minorHAnsi"/>
          <w:color w:val="000000" w:themeColor="text1"/>
        </w:rPr>
        <w:t>DEMİRYOLU VE HIZLI TREN İŞLETMELERİNİN YER ALDIĞI GAR VE İSTASYON ALANLARINDA, YÜK VE YOLCU İDİRME, BİNDİRME, AKTARMA VE BAKIM ONARIM TESİSLERİ DÜZENLENECEK OLUP, BU HİZMETE YÖNELİK İDARİ VE SOSYAL BİRİMLER, SATIŞ VE YEME-İÇME ÜNİTELERİ, KONAKLAMA TESİSLERİ GİBİ KULLANIMLAR YER ALABİLİR. İLGİLİ KURUMLARIN GÖRÜŞLERİ VE UYGULAMA İMAR PLANI KARARLARI DOĞRULTUSUNDA HAZIRLANACAK MİMARİ AVAN PROJEYE GÖRE UYGULAMA YAPILACAKTIR.</w:t>
      </w:r>
      <w:r w:rsidR="00F96DAE" w:rsidRPr="00D3191C">
        <w:rPr>
          <w:rFonts w:eastAsia="Arial" w:cstheme="minorHAnsi"/>
          <w:color w:val="000000" w:themeColor="text1"/>
          <w:u w:val="single" w:color="FF0000"/>
        </w:rPr>
        <w:t xml:space="preserve"> </w:t>
      </w:r>
    </w:p>
    <w:p w14:paraId="1A281F86" w14:textId="77777777" w:rsidR="00F96DAE" w:rsidRPr="00D3191C" w:rsidRDefault="00F96DAE" w:rsidP="00F96DAE">
      <w:pPr>
        <w:pBdr>
          <w:top w:val="nil"/>
          <w:left w:val="nil"/>
          <w:bottom w:val="nil"/>
          <w:right w:val="nil"/>
          <w:between w:val="nil"/>
        </w:pBdr>
        <w:tabs>
          <w:tab w:val="left" w:pos="2217"/>
        </w:tabs>
        <w:spacing w:after="0" w:line="360" w:lineRule="auto"/>
        <w:rPr>
          <w:rFonts w:eastAsia="Arial" w:cstheme="minorHAnsi"/>
          <w:b/>
          <w:color w:val="000000" w:themeColor="text1"/>
        </w:rPr>
      </w:pPr>
      <w:r w:rsidRPr="00D3191C">
        <w:rPr>
          <w:rFonts w:eastAsia="Arial" w:cstheme="minorHAnsi"/>
          <w:b/>
          <w:color w:val="000000" w:themeColor="text1"/>
        </w:rPr>
        <w:t>B.11.2. GENEL OTOPARK</w:t>
      </w:r>
    </w:p>
    <w:p w14:paraId="104E229C" w14:textId="77777777" w:rsidR="00F96DAE" w:rsidRPr="00D3191C" w:rsidRDefault="00F96DAE" w:rsidP="00F96DAE">
      <w:pPr>
        <w:pBdr>
          <w:top w:val="nil"/>
          <w:left w:val="nil"/>
          <w:bottom w:val="nil"/>
          <w:right w:val="nil"/>
          <w:between w:val="nil"/>
        </w:pBdr>
        <w:tabs>
          <w:tab w:val="left" w:pos="2217"/>
        </w:tabs>
        <w:spacing w:after="0" w:line="360" w:lineRule="auto"/>
        <w:rPr>
          <w:rFonts w:eastAsia="Arial" w:cstheme="minorHAnsi"/>
          <w:color w:val="000000" w:themeColor="text1"/>
        </w:rPr>
      </w:pPr>
      <w:r w:rsidRPr="00D3191C">
        <w:rPr>
          <w:rFonts w:eastAsia="Arial" w:cstheme="minorHAnsi"/>
          <w:b/>
          <w:color w:val="000000" w:themeColor="text1"/>
        </w:rPr>
        <w:t xml:space="preserve">B.11.2.1. </w:t>
      </w:r>
      <w:r w:rsidRPr="00D3191C">
        <w:rPr>
          <w:rFonts w:eastAsia="Arial" w:cstheme="minorHAnsi"/>
          <w:color w:val="000000" w:themeColor="text1"/>
        </w:rPr>
        <w:t>BU ALANLAR, DÜZENLENDİĞİ ALANIN MEVCUT VE GELECEKTEKİ ŞARTLARI VE İHTİYAÇLARI GÖZ ÖNÜNDE BULUNDURULARAK OLUŞTURULAN İHTİYACA GÖRE AÇIK, KAPALI YA DA KATLI OLARAK BELEDİYELER VEYA DİĞER KAMU KURULUŞLARI VE ÖZEL KİŞİLER TARAFINDAN YAPILAN VE İŞLETİLEN TESİSLERİN BULUNDUĞU ALANLARDIR.</w:t>
      </w:r>
    </w:p>
    <w:p w14:paraId="209286BA" w14:textId="77777777" w:rsidR="00F96DAE" w:rsidRPr="00D3191C" w:rsidRDefault="00F96DAE" w:rsidP="00F96DAE">
      <w:pPr>
        <w:pBdr>
          <w:top w:val="nil"/>
          <w:left w:val="nil"/>
          <w:bottom w:val="nil"/>
          <w:right w:val="nil"/>
          <w:between w:val="nil"/>
        </w:pBdr>
        <w:tabs>
          <w:tab w:val="left" w:pos="2217"/>
        </w:tabs>
        <w:spacing w:after="0" w:line="360" w:lineRule="auto"/>
        <w:rPr>
          <w:rFonts w:eastAsia="Arial" w:cstheme="minorHAnsi"/>
        </w:rPr>
      </w:pPr>
      <w:r w:rsidRPr="00D3191C">
        <w:rPr>
          <w:rFonts w:eastAsia="Arial" w:cstheme="minorHAnsi"/>
          <w:b/>
        </w:rPr>
        <w:t xml:space="preserve">B.11.2.2. </w:t>
      </w:r>
      <w:r w:rsidRPr="00D3191C">
        <w:rPr>
          <w:rFonts w:eastAsia="Arial" w:cstheme="minorHAnsi"/>
        </w:rPr>
        <w:t>BU ALANLARA AİT YAPILAŞMA KOŞULLARI, YAKIN ÇEVRESİNDE YER ALAN YAPILAŞMA KARAKTERİ, ZEMİN YAPISI VB. DURUMLAR GÖZ ÖNÜNDE BULUNDURULARAK 1/1000 ÖLÇEKLİ UYGULAMA İMAR PLANI’NDA BELİRLENİR.</w:t>
      </w:r>
    </w:p>
    <w:p w14:paraId="30474F0F" w14:textId="77777777" w:rsidR="00F96DAE" w:rsidRPr="00D3191C" w:rsidRDefault="00F96DAE" w:rsidP="00F96DAE">
      <w:pPr>
        <w:pBdr>
          <w:top w:val="nil"/>
          <w:left w:val="nil"/>
          <w:bottom w:val="nil"/>
          <w:right w:val="nil"/>
          <w:between w:val="nil"/>
        </w:pBdr>
        <w:tabs>
          <w:tab w:val="left" w:pos="2217"/>
        </w:tabs>
        <w:spacing w:after="0" w:line="360" w:lineRule="auto"/>
        <w:rPr>
          <w:rFonts w:eastAsia="Arial" w:cstheme="minorHAnsi"/>
          <w:color w:val="000000" w:themeColor="text1"/>
        </w:rPr>
      </w:pPr>
    </w:p>
    <w:p w14:paraId="3AB0C2D9" w14:textId="77777777" w:rsidR="00F96DAE" w:rsidRPr="00D3191C" w:rsidRDefault="00F96DAE" w:rsidP="00F96DAE">
      <w:pPr>
        <w:keepNext/>
        <w:keepLines/>
        <w:pBdr>
          <w:top w:val="nil"/>
          <w:left w:val="nil"/>
          <w:bottom w:val="nil"/>
          <w:right w:val="nil"/>
          <w:between w:val="nil"/>
        </w:pBdr>
        <w:tabs>
          <w:tab w:val="left" w:pos="1626"/>
        </w:tabs>
        <w:spacing w:after="0" w:line="360" w:lineRule="auto"/>
        <w:rPr>
          <w:rFonts w:eastAsia="Arial" w:cstheme="minorHAnsi"/>
          <w:b/>
          <w:color w:val="000000" w:themeColor="text1"/>
        </w:rPr>
      </w:pPr>
      <w:bookmarkStart w:id="51" w:name="147n2zr" w:colFirst="0" w:colLast="0"/>
      <w:bookmarkEnd w:id="51"/>
      <w:r w:rsidRPr="00D3191C">
        <w:rPr>
          <w:rFonts w:eastAsia="Arial" w:cstheme="minorHAnsi"/>
          <w:b/>
          <w:color w:val="000000" w:themeColor="text1"/>
        </w:rPr>
        <w:t xml:space="preserve">B.11.3. TEKNİK ALTYAPI ALANLARI </w:t>
      </w:r>
    </w:p>
    <w:p w14:paraId="2A2FD4DA" w14:textId="77777777" w:rsidR="00F96DAE" w:rsidRPr="00D3191C"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D3191C">
        <w:rPr>
          <w:rFonts w:eastAsia="Arial" w:cstheme="minorHAnsi"/>
          <w:b/>
          <w:color w:val="000000" w:themeColor="text1"/>
        </w:rPr>
        <w:t xml:space="preserve">B.11.3.1. </w:t>
      </w:r>
      <w:r w:rsidRPr="00D3191C">
        <w:rPr>
          <w:rFonts w:eastAsia="Arial" w:cstheme="minorHAnsi"/>
          <w:color w:val="000000" w:themeColor="text1"/>
        </w:rPr>
        <w:t>BU ALANLARDA ELEKTRİK, PETROL VE DOĞALGAZ İLETİM HATLARI TESİSLERİ VE İÇME VE KULLANMA SUYU İLE YER ALTI VE YER ÜSTÜ HER TÜRLÜ ARITMA, KANALİZASYON, ATIK İŞLEME TESİSLERİ, TRAFO, HER TÜRLÜ ENERJİ, ULAŞTIRMA, HABERLEŞME GİBİ SERVİSLERİN TEMİNİ İÇİN YAPILACAK TESİSLER YER ALABİLİR.</w:t>
      </w:r>
    </w:p>
    <w:p w14:paraId="080576C1" w14:textId="77777777" w:rsidR="00F96DAE" w:rsidRPr="00D3191C"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D3191C">
        <w:rPr>
          <w:rFonts w:eastAsia="Arial" w:cstheme="minorHAnsi"/>
          <w:b/>
          <w:color w:val="000000" w:themeColor="text1"/>
        </w:rPr>
        <w:t xml:space="preserve">B.11.3.2. </w:t>
      </w:r>
      <w:r w:rsidRPr="00D3191C">
        <w:rPr>
          <w:rFonts w:eastAsia="Arial" w:cstheme="minorHAnsi"/>
          <w:color w:val="000000" w:themeColor="text1"/>
        </w:rPr>
        <w:t xml:space="preserve">BU KULLANIMLAR, İLGİLİ KURUM VE KURULUŞ GÖRÜŞLERİ VE ALT ÖLÇEKLİ PLANLAR DOĞRULTUSUNDA AYRIŞTIRILACAKTIR. </w:t>
      </w:r>
    </w:p>
    <w:p w14:paraId="54A98F7F" w14:textId="77777777" w:rsidR="00F96DAE" w:rsidRPr="00D3191C" w:rsidRDefault="00F96DAE" w:rsidP="00F96DAE">
      <w:pPr>
        <w:pBdr>
          <w:top w:val="nil"/>
          <w:left w:val="nil"/>
          <w:bottom w:val="nil"/>
          <w:right w:val="nil"/>
          <w:between w:val="nil"/>
        </w:pBdr>
        <w:tabs>
          <w:tab w:val="left" w:pos="2073"/>
        </w:tabs>
        <w:spacing w:after="0" w:line="360" w:lineRule="auto"/>
        <w:rPr>
          <w:rFonts w:eastAsia="Arial" w:cstheme="minorHAnsi"/>
        </w:rPr>
      </w:pPr>
      <w:r w:rsidRPr="00D3191C">
        <w:rPr>
          <w:rFonts w:eastAsia="Arial" w:cstheme="minorHAnsi"/>
          <w:b/>
        </w:rPr>
        <w:t xml:space="preserve">B.11.3.3. </w:t>
      </w:r>
      <w:r w:rsidRPr="00D3191C">
        <w:rPr>
          <w:rFonts w:eastAsia="Arial" w:cstheme="minorHAnsi"/>
        </w:rPr>
        <w:t xml:space="preserve">BU ALANLARA AİT YAPILAŞMA KOŞULLARI, 1/1000 ÖLÇEKLİ UYGULAMA İMAR PLANINDA BELİRLENECEKTİR. </w:t>
      </w:r>
    </w:p>
    <w:p w14:paraId="07F2DC9F" w14:textId="77777777" w:rsidR="00F96DAE" w:rsidRPr="00D3191C" w:rsidRDefault="00F96DAE" w:rsidP="00F96DAE">
      <w:pPr>
        <w:pBdr>
          <w:top w:val="nil"/>
          <w:left w:val="nil"/>
          <w:bottom w:val="nil"/>
          <w:right w:val="nil"/>
          <w:between w:val="nil"/>
        </w:pBdr>
        <w:tabs>
          <w:tab w:val="left" w:pos="2073"/>
        </w:tabs>
        <w:spacing w:after="0" w:line="360" w:lineRule="auto"/>
        <w:rPr>
          <w:rFonts w:eastAsia="Arial" w:cstheme="minorHAnsi"/>
        </w:rPr>
      </w:pPr>
    </w:p>
    <w:p w14:paraId="0B067F4E" w14:textId="77777777" w:rsidR="00F96DAE" w:rsidRPr="00D3191C" w:rsidRDefault="00F96DAE" w:rsidP="00F96DAE">
      <w:pPr>
        <w:keepNext/>
        <w:keepLines/>
        <w:pBdr>
          <w:top w:val="nil"/>
          <w:left w:val="nil"/>
          <w:bottom w:val="nil"/>
          <w:right w:val="nil"/>
          <w:between w:val="nil"/>
        </w:pBdr>
        <w:tabs>
          <w:tab w:val="left" w:pos="1626"/>
        </w:tabs>
        <w:spacing w:after="0" w:line="360" w:lineRule="auto"/>
        <w:rPr>
          <w:rFonts w:eastAsia="Arial" w:cstheme="minorHAnsi"/>
          <w:b/>
          <w:color w:val="000000" w:themeColor="text1"/>
        </w:rPr>
      </w:pPr>
      <w:bookmarkStart w:id="52" w:name="3o7alnk" w:colFirst="0" w:colLast="0"/>
      <w:bookmarkEnd w:id="52"/>
      <w:r w:rsidRPr="00D3191C">
        <w:rPr>
          <w:rFonts w:eastAsia="Arial" w:cstheme="minorHAnsi"/>
          <w:b/>
          <w:color w:val="000000" w:themeColor="text1"/>
        </w:rPr>
        <w:t>B.11.4. ATIKSU TESİSLERİ ALANLARI</w:t>
      </w:r>
    </w:p>
    <w:p w14:paraId="134E8803" w14:textId="77777777" w:rsidR="00F96DAE" w:rsidRPr="00D3191C"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D3191C">
        <w:rPr>
          <w:rFonts w:eastAsia="Arial" w:cstheme="minorHAnsi"/>
          <w:b/>
          <w:color w:val="000000" w:themeColor="text1"/>
        </w:rPr>
        <w:t xml:space="preserve">B.11.4.1. </w:t>
      </w:r>
      <w:r w:rsidRPr="00D3191C">
        <w:rPr>
          <w:rFonts w:eastAsia="Arial" w:cstheme="minorHAnsi"/>
          <w:color w:val="000000" w:themeColor="text1"/>
        </w:rPr>
        <w:t>PLANLAMA ALANINDA HER TÜRLÜ SIVI ATIKLARIN İLGİLİ MEVZUATTA BELİRTİLEN STANDARTLARI SAĞLAYACAK ŞEKİLDE ARITILMASI VEYA BERTARAF EDİLMESİ ZORUNLUDUR.</w:t>
      </w:r>
    </w:p>
    <w:p w14:paraId="46C4A92A" w14:textId="77777777" w:rsidR="00F96DAE" w:rsidRPr="00D3191C" w:rsidRDefault="00F96DAE" w:rsidP="00F96DAE">
      <w:pPr>
        <w:pBdr>
          <w:top w:val="nil"/>
          <w:left w:val="nil"/>
          <w:bottom w:val="nil"/>
          <w:right w:val="nil"/>
          <w:between w:val="nil"/>
        </w:pBdr>
        <w:tabs>
          <w:tab w:val="left" w:pos="2058"/>
        </w:tabs>
        <w:spacing w:after="0" w:line="360" w:lineRule="auto"/>
        <w:rPr>
          <w:rFonts w:eastAsia="Arial" w:cstheme="minorHAnsi"/>
          <w:color w:val="000000" w:themeColor="text1"/>
        </w:rPr>
      </w:pPr>
      <w:r w:rsidRPr="00D3191C">
        <w:rPr>
          <w:rFonts w:eastAsia="Arial" w:cstheme="minorHAnsi"/>
          <w:b/>
          <w:color w:val="000000" w:themeColor="text1"/>
        </w:rPr>
        <w:t xml:space="preserve">B.11.4.2. </w:t>
      </w:r>
      <w:r w:rsidRPr="00D3191C">
        <w:rPr>
          <w:rFonts w:eastAsia="Arial" w:cstheme="minorHAnsi"/>
          <w:color w:val="000000" w:themeColor="text1"/>
        </w:rPr>
        <w:t>ARITMA TESİSİ ALANLARINDA UYGULAMA, İLGİLİ KURUM VE KURULUŞLARIN VE BÜYÜKŞEHİR BELEDİYESİ’NİN UYGUN GÖRÜŞLERİ ALINARAK YAPILACAKTIR.</w:t>
      </w:r>
    </w:p>
    <w:p w14:paraId="019A9471" w14:textId="77777777" w:rsidR="00F96DAE" w:rsidRPr="00D3191C" w:rsidRDefault="00F96DAE" w:rsidP="00F96DAE">
      <w:pPr>
        <w:pBdr>
          <w:top w:val="nil"/>
          <w:left w:val="nil"/>
          <w:bottom w:val="nil"/>
          <w:right w:val="nil"/>
          <w:between w:val="nil"/>
        </w:pBdr>
        <w:tabs>
          <w:tab w:val="left" w:pos="2058"/>
        </w:tabs>
        <w:spacing w:after="0" w:line="360" w:lineRule="auto"/>
        <w:rPr>
          <w:rFonts w:eastAsia="Arial" w:cstheme="minorHAnsi"/>
        </w:rPr>
      </w:pPr>
    </w:p>
    <w:p w14:paraId="223D60E9" w14:textId="77777777" w:rsidR="00F96DAE" w:rsidRPr="00D3191C" w:rsidRDefault="00F96DAE" w:rsidP="00F96DAE">
      <w:pPr>
        <w:keepNext/>
        <w:keepLines/>
        <w:pBdr>
          <w:top w:val="nil"/>
          <w:left w:val="nil"/>
          <w:bottom w:val="nil"/>
          <w:right w:val="nil"/>
          <w:between w:val="nil"/>
        </w:pBdr>
        <w:tabs>
          <w:tab w:val="left" w:pos="2346"/>
        </w:tabs>
        <w:spacing w:after="0" w:line="360" w:lineRule="auto"/>
        <w:rPr>
          <w:rFonts w:eastAsia="Arial" w:cstheme="minorHAnsi"/>
          <w:b/>
          <w:color w:val="000000" w:themeColor="text1"/>
        </w:rPr>
      </w:pPr>
      <w:bookmarkStart w:id="53" w:name="23ckvvd" w:colFirst="0" w:colLast="0"/>
      <w:bookmarkEnd w:id="53"/>
      <w:r w:rsidRPr="00D3191C">
        <w:rPr>
          <w:rFonts w:eastAsia="Arial" w:cstheme="minorHAnsi"/>
          <w:b/>
          <w:color w:val="000000" w:themeColor="text1"/>
        </w:rPr>
        <w:t>B.11.5. LİMAN, İSKELE, BALIKÇI BARINAĞI VE KIYI YAPILARI</w:t>
      </w:r>
    </w:p>
    <w:p w14:paraId="27BB846B" w14:textId="77777777" w:rsidR="00F96DAE" w:rsidRPr="00D3191C" w:rsidRDefault="00F96DAE" w:rsidP="00F96DAE">
      <w:pPr>
        <w:pBdr>
          <w:top w:val="nil"/>
          <w:left w:val="nil"/>
          <w:bottom w:val="nil"/>
          <w:right w:val="nil"/>
          <w:between w:val="nil"/>
        </w:pBdr>
        <w:tabs>
          <w:tab w:val="left" w:pos="2783"/>
        </w:tabs>
        <w:spacing w:after="0" w:line="360" w:lineRule="auto"/>
        <w:rPr>
          <w:rFonts w:eastAsia="Arial" w:cstheme="minorHAnsi"/>
          <w:color w:val="000000" w:themeColor="text1"/>
        </w:rPr>
      </w:pPr>
      <w:r w:rsidRPr="00D3191C">
        <w:rPr>
          <w:rFonts w:eastAsia="Arial" w:cstheme="minorHAnsi"/>
          <w:b/>
          <w:color w:val="000000" w:themeColor="text1"/>
        </w:rPr>
        <w:t>B.11.5.1.</w:t>
      </w:r>
      <w:r w:rsidRPr="00D3191C">
        <w:rPr>
          <w:rFonts w:eastAsia="Arial" w:cstheme="minorHAnsi"/>
          <w:color w:val="000000" w:themeColor="text1"/>
        </w:rPr>
        <w:t xml:space="preserve"> BU PLANDA GÖSTERİLEN LİMAN, İSKELE, BALIKÇI BARINAĞI VE DİĞER KIYI YAPILARI ŞEMATİKTİR. KIYI KENAR ÇİZGİSİNİN ALTINDA KALAN BU ALANLARDA İLGİLİ KURUM VE KURULUŞLARCA ONAYLANACAK PLAN VE PROJELER DOĞRULTUSUNDA UYGULAMA YAPILACAKTIR.</w:t>
      </w:r>
    </w:p>
    <w:p w14:paraId="5FD3BD92" w14:textId="77777777" w:rsidR="00F96DAE" w:rsidRPr="00D3191C" w:rsidRDefault="00F96DAE" w:rsidP="00F96DAE">
      <w:pPr>
        <w:pBdr>
          <w:top w:val="nil"/>
          <w:left w:val="nil"/>
          <w:bottom w:val="nil"/>
          <w:right w:val="nil"/>
          <w:between w:val="nil"/>
        </w:pBdr>
        <w:tabs>
          <w:tab w:val="left" w:pos="2778"/>
        </w:tabs>
        <w:spacing w:after="0" w:line="360" w:lineRule="auto"/>
        <w:rPr>
          <w:rFonts w:eastAsia="Arial" w:cstheme="minorHAnsi"/>
          <w:color w:val="000000" w:themeColor="text1"/>
        </w:rPr>
      </w:pPr>
      <w:r w:rsidRPr="00D3191C">
        <w:rPr>
          <w:rFonts w:eastAsia="Arial" w:cstheme="minorHAnsi"/>
          <w:b/>
          <w:color w:val="000000" w:themeColor="text1"/>
        </w:rPr>
        <w:t>B.11.5.2.</w:t>
      </w:r>
      <w:r w:rsidRPr="00D3191C">
        <w:rPr>
          <w:rFonts w:eastAsia="Arial" w:cstheme="minorHAnsi"/>
          <w:color w:val="000000" w:themeColor="text1"/>
        </w:rPr>
        <w:t xml:space="preserve"> BU ALANLARDAKİ KESİN SINIRLAR, İLGİLİ KURUM VE KURULUŞ GÖRÜŞLERİ DOĞRULTUSUNDA VE ULAŞIM BAĞLANTILARI KURULACAK ŞEKİLDE UYGULAMA İMAR PLANINDA KESİNLEŞTİRİLECEKTİR.</w:t>
      </w:r>
    </w:p>
    <w:p w14:paraId="591C712D" w14:textId="77777777" w:rsidR="00F96DAE" w:rsidRPr="000C7337" w:rsidRDefault="00F96DAE" w:rsidP="00F96DAE">
      <w:pPr>
        <w:pBdr>
          <w:top w:val="nil"/>
          <w:left w:val="nil"/>
          <w:bottom w:val="nil"/>
          <w:right w:val="nil"/>
          <w:between w:val="nil"/>
        </w:pBdr>
        <w:tabs>
          <w:tab w:val="left" w:pos="2778"/>
        </w:tabs>
        <w:spacing w:after="0" w:line="360" w:lineRule="auto"/>
        <w:rPr>
          <w:rFonts w:eastAsia="Arial" w:cstheme="minorHAnsi"/>
          <w:color w:val="000000" w:themeColor="text1"/>
        </w:rPr>
      </w:pPr>
      <w:r w:rsidRPr="00D3191C">
        <w:rPr>
          <w:rFonts w:eastAsia="Arial" w:cstheme="minorHAnsi"/>
          <w:b/>
          <w:color w:val="000000" w:themeColor="text1"/>
        </w:rPr>
        <w:t>B.11.5.3.</w:t>
      </w:r>
      <w:r w:rsidRPr="00D3191C">
        <w:rPr>
          <w:rFonts w:eastAsia="Arial" w:cstheme="minorHAnsi"/>
          <w:color w:val="000000" w:themeColor="text1"/>
        </w:rPr>
        <w:t xml:space="preserve"> </w:t>
      </w:r>
      <w:r w:rsidRPr="000C7337">
        <w:rPr>
          <w:rFonts w:eastAsia="Arial" w:cstheme="minorHAnsi"/>
          <w:color w:val="000000" w:themeColor="text1"/>
        </w:rPr>
        <w:t>DENİZ YETKİ ALANLARINDA GEMİLERİN NORMAL FAALİYETLERİNDEN KAYNAKLANAN ATIKLARIN DENİZ ORTAMINA VERİLMESİNİN ÖNLENMESİ AMACIYLA "GEMİLERDEN ATIK ALINMASI VE ATIKLARIN KONTROLÜ YÖNETMELİĞİ" HÜKÜMLERİ GEÇERLİDİR.</w:t>
      </w:r>
    </w:p>
    <w:p w14:paraId="332EB97E" w14:textId="77777777" w:rsidR="00F96DAE" w:rsidRPr="000C7337" w:rsidRDefault="00F96DAE" w:rsidP="00F96DAE">
      <w:pPr>
        <w:pBdr>
          <w:top w:val="nil"/>
          <w:left w:val="nil"/>
          <w:bottom w:val="nil"/>
          <w:right w:val="nil"/>
          <w:between w:val="nil"/>
        </w:pBdr>
        <w:tabs>
          <w:tab w:val="left" w:pos="2783"/>
        </w:tabs>
        <w:spacing w:after="0" w:line="360" w:lineRule="auto"/>
        <w:rPr>
          <w:rFonts w:eastAsia="Arial" w:cstheme="minorHAnsi"/>
          <w:color w:val="000000" w:themeColor="text1"/>
        </w:rPr>
      </w:pPr>
      <w:r w:rsidRPr="000C7337">
        <w:rPr>
          <w:rFonts w:eastAsia="Arial" w:cstheme="minorHAnsi"/>
          <w:b/>
          <w:color w:val="000000" w:themeColor="text1"/>
        </w:rPr>
        <w:t xml:space="preserve">B.11.5.4. </w:t>
      </w:r>
      <w:r w:rsidRPr="000C7337">
        <w:rPr>
          <w:rFonts w:eastAsia="Arial" w:cstheme="minorHAnsi"/>
          <w:color w:val="000000" w:themeColor="text1"/>
        </w:rPr>
        <w:t>PLANLAMA ALANINDA YER ALAN BALIKÇI BARINAKLARINDA BALIKÇI BARINAKLARI YÖNETMELİĞİ HÜKÜMLERİ DOĞRULTUSUNDA UYGULAMA YAPILACAKTIR.</w:t>
      </w:r>
    </w:p>
    <w:p w14:paraId="228EF110" w14:textId="77777777" w:rsidR="00F96DAE" w:rsidRPr="000C7337" w:rsidRDefault="00F96DAE" w:rsidP="00F96DAE">
      <w:pPr>
        <w:pBdr>
          <w:top w:val="nil"/>
          <w:left w:val="nil"/>
          <w:bottom w:val="nil"/>
          <w:right w:val="nil"/>
          <w:between w:val="nil"/>
        </w:pBdr>
        <w:tabs>
          <w:tab w:val="left" w:pos="2783"/>
        </w:tabs>
        <w:spacing w:after="0" w:line="360" w:lineRule="auto"/>
        <w:rPr>
          <w:rFonts w:eastAsia="Arial" w:cstheme="minorHAnsi"/>
          <w:color w:val="000000" w:themeColor="text1"/>
        </w:rPr>
      </w:pPr>
    </w:p>
    <w:p w14:paraId="60C2C7EE" w14:textId="77777777" w:rsidR="00F96DAE" w:rsidRPr="000C7337" w:rsidRDefault="00F96DAE" w:rsidP="00F96DAE">
      <w:pPr>
        <w:keepNext/>
        <w:keepLines/>
        <w:pBdr>
          <w:top w:val="nil"/>
          <w:left w:val="nil"/>
          <w:bottom w:val="nil"/>
          <w:right w:val="nil"/>
          <w:between w:val="nil"/>
        </w:pBdr>
        <w:tabs>
          <w:tab w:val="left" w:pos="2346"/>
        </w:tabs>
        <w:spacing w:after="0" w:line="360" w:lineRule="auto"/>
        <w:rPr>
          <w:rFonts w:eastAsia="Arial" w:cstheme="minorHAnsi"/>
          <w:b/>
        </w:rPr>
      </w:pPr>
      <w:r w:rsidRPr="000C7337">
        <w:rPr>
          <w:rFonts w:eastAsia="Arial" w:cstheme="minorHAnsi"/>
          <w:b/>
        </w:rPr>
        <w:t>B.11.6. AKARYAKIT VE SERVİS İSTASYONU ALANLARI</w:t>
      </w:r>
    </w:p>
    <w:tbl>
      <w:tblPr>
        <w:tblW w:w="9274" w:type="dxa"/>
        <w:tblInd w:w="-232" w:type="dxa"/>
        <w:tblBorders>
          <w:top w:val="dotDash" w:sz="24" w:space="0" w:color="auto"/>
          <w:left w:val="dotDash" w:sz="24" w:space="0" w:color="auto"/>
          <w:bottom w:val="dotDash" w:sz="24" w:space="0" w:color="auto"/>
          <w:right w:val="dotDash" w:sz="24" w:space="0" w:color="auto"/>
          <w:insideH w:val="dotDash" w:sz="24" w:space="0" w:color="auto"/>
          <w:insideV w:val="dotDash" w:sz="24" w:space="0" w:color="auto"/>
        </w:tblBorders>
        <w:tblCellMar>
          <w:left w:w="70" w:type="dxa"/>
          <w:right w:w="70" w:type="dxa"/>
        </w:tblCellMar>
        <w:tblLook w:val="0000" w:firstRow="0" w:lastRow="0" w:firstColumn="0" w:lastColumn="0" w:noHBand="0" w:noVBand="0"/>
      </w:tblPr>
      <w:tblGrid>
        <w:gridCol w:w="9274"/>
      </w:tblGrid>
      <w:tr w:rsidR="000C7337" w:rsidRPr="000C7337" w14:paraId="6274CF1A" w14:textId="77777777" w:rsidTr="000C7337">
        <w:trPr>
          <w:trHeight w:val="1380"/>
        </w:trPr>
        <w:tc>
          <w:tcPr>
            <w:tcW w:w="9274" w:type="dxa"/>
          </w:tcPr>
          <w:p w14:paraId="624F122D" w14:textId="77777777" w:rsidR="000C7337" w:rsidRPr="000C7337" w:rsidRDefault="000C7337" w:rsidP="000C7337">
            <w:pPr>
              <w:tabs>
                <w:tab w:val="left" w:pos="2783"/>
              </w:tabs>
              <w:spacing w:after="0" w:line="360" w:lineRule="auto"/>
              <w:ind w:left="202"/>
              <w:rPr>
                <w:rFonts w:eastAsia="Arial" w:cstheme="minorHAnsi"/>
              </w:rPr>
            </w:pPr>
            <w:r w:rsidRPr="000C7337">
              <w:rPr>
                <w:rFonts w:eastAsia="Arial" w:cstheme="minorHAnsi"/>
                <w:b/>
              </w:rPr>
              <w:t>B.11.6.1.</w:t>
            </w:r>
            <w:r w:rsidRPr="000C7337">
              <w:rPr>
                <w:rFonts w:eastAsia="Arial" w:cstheme="minorHAnsi"/>
              </w:rPr>
              <w:t xml:space="preserve"> 1/1000 ÖLÇEKLİ UYGULAMA İMAR PLANLARINDA BELİRTİLMESİ KOŞULUYLA, BU ALANLARDA, PLANLI ALANLAR İMAR YÖNETMELİĞİ’NİN AKARYAKIT SERVİS İSTASYONLARI BAŞLIKLI 35. MADDESİNDE BELİRTİLEN KULLANIMLAR YER ALABİLİR.  </w:t>
            </w:r>
          </w:p>
          <w:p w14:paraId="4074F8AD" w14:textId="1ACDBB19" w:rsidR="000C7337" w:rsidRPr="000C7337" w:rsidRDefault="000C7337" w:rsidP="000C7337">
            <w:pPr>
              <w:tabs>
                <w:tab w:val="left" w:pos="2783"/>
              </w:tabs>
              <w:spacing w:after="0" w:line="360" w:lineRule="auto"/>
              <w:ind w:left="202"/>
              <w:jc w:val="right"/>
              <w:rPr>
                <w:rFonts w:eastAsia="Arial" w:cstheme="minorHAnsi"/>
                <w:b/>
              </w:rPr>
            </w:pPr>
            <w:r w:rsidRPr="000C7337">
              <w:rPr>
                <w:rFonts w:cstheme="minorHAnsi"/>
                <w:color w:val="000000" w:themeColor="text1"/>
                <w:u w:val="single"/>
              </w:rPr>
              <w:t>11.12.2023/644 MBB BMK</w:t>
            </w:r>
          </w:p>
        </w:tc>
      </w:tr>
    </w:tbl>
    <w:p w14:paraId="702377E1" w14:textId="77777777" w:rsidR="00F96DAE" w:rsidRPr="000C7337" w:rsidRDefault="00F96DAE" w:rsidP="00F96DAE">
      <w:pPr>
        <w:pBdr>
          <w:top w:val="nil"/>
          <w:left w:val="nil"/>
          <w:bottom w:val="nil"/>
          <w:right w:val="nil"/>
          <w:between w:val="nil"/>
        </w:pBdr>
        <w:tabs>
          <w:tab w:val="left" w:pos="2783"/>
        </w:tabs>
        <w:spacing w:after="0" w:line="360" w:lineRule="auto"/>
        <w:rPr>
          <w:rFonts w:eastAsia="Arial" w:cstheme="minorHAnsi"/>
        </w:rPr>
      </w:pPr>
      <w:r w:rsidRPr="000C7337">
        <w:rPr>
          <w:rFonts w:eastAsia="Arial" w:cstheme="minorHAnsi"/>
          <w:b/>
        </w:rPr>
        <w:t>B.11.6.2.</w:t>
      </w:r>
      <w:r w:rsidRPr="000C7337">
        <w:rPr>
          <w:rFonts w:eastAsia="Arial" w:cstheme="minorHAnsi"/>
        </w:rPr>
        <w:t xml:space="preserve"> BU ALANLARDA 1/1000 ÖLÇEKLİ UYGULAMA İMAR PLANI YAPILMADAN UYGULAMAYA İZİN VERİLEMEZ.</w:t>
      </w:r>
    </w:p>
    <w:p w14:paraId="1BBAF617" w14:textId="77777777" w:rsidR="00F96DAE" w:rsidRPr="000C7337" w:rsidRDefault="00F96DAE" w:rsidP="00F96DAE">
      <w:pPr>
        <w:pBdr>
          <w:top w:val="nil"/>
          <w:left w:val="nil"/>
          <w:bottom w:val="nil"/>
          <w:right w:val="nil"/>
          <w:between w:val="nil"/>
        </w:pBdr>
        <w:tabs>
          <w:tab w:val="left" w:pos="2783"/>
        </w:tabs>
        <w:spacing w:after="0" w:line="360" w:lineRule="auto"/>
        <w:rPr>
          <w:rFonts w:eastAsia="Arial" w:cstheme="minorHAnsi"/>
        </w:rPr>
      </w:pPr>
      <w:r w:rsidRPr="000C7337">
        <w:rPr>
          <w:rFonts w:eastAsia="Arial" w:cstheme="minorHAnsi"/>
          <w:b/>
        </w:rPr>
        <w:t>B.11.6.3.</w:t>
      </w:r>
      <w:r w:rsidRPr="000C7337">
        <w:rPr>
          <w:rFonts w:eastAsia="Arial" w:cstheme="minorHAnsi"/>
        </w:rPr>
        <w:t xml:space="preserve"> BU ALANLARDA KARAYOLLARI KENARINDA YAPILACAK TESİSLERDE “KARAYOLU TRAFİK KANUNU” VE “KARAYOLLARI KENARINDA YAPILACAK TESİSLER HAKKINDA YÖNETMELİK” VE BU KONUDAKİ YAPILANMAYA İLİŞKİN DİĞER MEVZUAT HÜKÜMLERİ GEÇERLİDİR. </w:t>
      </w:r>
    </w:p>
    <w:p w14:paraId="6E7F93DD" w14:textId="77777777" w:rsidR="00F96DAE" w:rsidRPr="000C7337" w:rsidRDefault="00F96DAE" w:rsidP="00F96DAE">
      <w:pPr>
        <w:pBdr>
          <w:top w:val="nil"/>
          <w:left w:val="nil"/>
          <w:bottom w:val="nil"/>
          <w:right w:val="nil"/>
          <w:between w:val="nil"/>
        </w:pBdr>
        <w:tabs>
          <w:tab w:val="left" w:pos="2783"/>
        </w:tabs>
        <w:spacing w:after="0" w:line="360" w:lineRule="auto"/>
        <w:rPr>
          <w:rFonts w:eastAsia="Arial" w:cstheme="minorHAnsi"/>
        </w:rPr>
      </w:pPr>
      <w:r w:rsidRPr="000C7337">
        <w:rPr>
          <w:rFonts w:eastAsia="Arial" w:cstheme="minorHAnsi"/>
          <w:b/>
        </w:rPr>
        <w:t>B.11.6.4.</w:t>
      </w:r>
      <w:r w:rsidRPr="000C7337">
        <w:rPr>
          <w:rFonts w:eastAsia="Arial" w:cstheme="minorHAnsi"/>
        </w:rPr>
        <w:t xml:space="preserve"> BELEDİYELERİN YAPIM VE BAKIM AĞINDAKİ YOLLARIN KENARINDA YAPILACAK TESİSLERDE BÜYÜKŞEHİR BELEDİYESİ’NİN İLGİLİ BİRİMLERİNDEN “GEÇİŞ YOLU ÖN İZİN BELGESİ” ALINACAKTIR.</w:t>
      </w:r>
    </w:p>
    <w:p w14:paraId="2F587860" w14:textId="77777777" w:rsidR="00F96DAE" w:rsidRPr="000C7337" w:rsidRDefault="00F96DAE" w:rsidP="00F96DAE">
      <w:pPr>
        <w:pBdr>
          <w:top w:val="nil"/>
          <w:left w:val="nil"/>
          <w:bottom w:val="nil"/>
          <w:right w:val="nil"/>
          <w:between w:val="nil"/>
        </w:pBdr>
        <w:tabs>
          <w:tab w:val="left" w:pos="2783"/>
        </w:tabs>
        <w:spacing w:after="0" w:line="360" w:lineRule="auto"/>
        <w:rPr>
          <w:rFonts w:eastAsia="Arial" w:cstheme="minorHAnsi"/>
        </w:rPr>
      </w:pPr>
      <w:r w:rsidRPr="000C7337">
        <w:rPr>
          <w:rFonts w:eastAsia="Arial" w:cstheme="minorHAnsi"/>
          <w:b/>
        </w:rPr>
        <w:t>B.11.6.5.</w:t>
      </w:r>
      <w:r w:rsidRPr="000C7337">
        <w:rPr>
          <w:rFonts w:eastAsia="Arial" w:cstheme="minorHAnsi"/>
        </w:rPr>
        <w:t xml:space="preserve"> BU ALANLARDA, EMSAL=0.20’Yİ, YAPI YÜKSEKLİĞİ 7.50 METREYİ GEÇEMEZ.</w:t>
      </w:r>
    </w:p>
    <w:p w14:paraId="700ED4B6" w14:textId="77777777" w:rsidR="00F96DAE" w:rsidRPr="000C7337" w:rsidRDefault="00F96DAE" w:rsidP="00F96DAE">
      <w:pPr>
        <w:pBdr>
          <w:top w:val="nil"/>
          <w:left w:val="nil"/>
          <w:bottom w:val="nil"/>
          <w:right w:val="nil"/>
          <w:between w:val="nil"/>
        </w:pBdr>
        <w:tabs>
          <w:tab w:val="left" w:pos="2783"/>
        </w:tabs>
        <w:spacing w:after="0" w:line="360" w:lineRule="auto"/>
        <w:rPr>
          <w:rFonts w:eastAsia="Arial" w:cstheme="minorHAnsi"/>
        </w:rPr>
      </w:pPr>
    </w:p>
    <w:p w14:paraId="04034228" w14:textId="77777777" w:rsidR="00F96DAE" w:rsidRPr="000C7337" w:rsidRDefault="00F96DAE" w:rsidP="00F96DAE">
      <w:pPr>
        <w:keepNext/>
        <w:keepLines/>
        <w:pBdr>
          <w:top w:val="nil"/>
          <w:left w:val="nil"/>
          <w:bottom w:val="nil"/>
          <w:right w:val="nil"/>
          <w:between w:val="nil"/>
        </w:pBdr>
        <w:tabs>
          <w:tab w:val="left" w:pos="2346"/>
        </w:tabs>
        <w:spacing w:after="0" w:line="360" w:lineRule="auto"/>
        <w:rPr>
          <w:rFonts w:eastAsia="Arial" w:cstheme="minorHAnsi"/>
          <w:b/>
        </w:rPr>
      </w:pPr>
      <w:r w:rsidRPr="000C7337">
        <w:rPr>
          <w:rFonts w:eastAsia="Arial" w:cstheme="minorHAnsi"/>
          <w:b/>
        </w:rPr>
        <w:t>B.11.7. ENERJİ ÜRETİM ALANLARI</w:t>
      </w:r>
    </w:p>
    <w:p w14:paraId="0C0DABB6" w14:textId="77777777" w:rsidR="00F96DAE" w:rsidRPr="000C7337" w:rsidRDefault="00F96DAE" w:rsidP="00F96DAE">
      <w:pPr>
        <w:keepNext/>
        <w:keepLines/>
        <w:pBdr>
          <w:top w:val="nil"/>
          <w:left w:val="nil"/>
          <w:bottom w:val="nil"/>
          <w:right w:val="nil"/>
          <w:between w:val="nil"/>
        </w:pBdr>
        <w:tabs>
          <w:tab w:val="left" w:pos="2346"/>
        </w:tabs>
        <w:spacing w:after="0" w:line="360" w:lineRule="auto"/>
        <w:rPr>
          <w:rFonts w:eastAsia="Arial" w:cstheme="minorHAnsi"/>
        </w:rPr>
      </w:pPr>
      <w:r w:rsidRPr="000C7337">
        <w:rPr>
          <w:rFonts w:eastAsia="Arial" w:cstheme="minorHAnsi"/>
          <w:b/>
        </w:rPr>
        <w:t xml:space="preserve">B.11.7.1. </w:t>
      </w:r>
      <w:r w:rsidRPr="000C7337">
        <w:rPr>
          <w:rFonts w:eastAsia="Arial" w:cstheme="minorHAnsi"/>
        </w:rPr>
        <w:t>BU ALANLARDA, ENERJİ PİYASASI DÜZENLEME KURUMUNDAN VERİLEN LİSANS VE/VEYA İLGİLİ KURUMLARDAN ALINAN İZİNLERE TABİ ENERJİ ÜRETİM TESİSLERİ İLE PETROL, DOĞALGAZ VE KÖMÜRDEN ENERJİ ÜRETMEK AMACIYLA YAPILACAK TESİSLER YER ALABİLİR.</w:t>
      </w:r>
    </w:p>
    <w:p w14:paraId="03811AEB" w14:textId="77777777" w:rsidR="00F96DAE" w:rsidRPr="000C7337"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bookmarkStart w:id="54" w:name="ihv636" w:colFirst="0" w:colLast="0"/>
      <w:bookmarkEnd w:id="54"/>
      <w:r w:rsidRPr="000C7337">
        <w:rPr>
          <w:rFonts w:eastAsia="Arial" w:cstheme="minorHAnsi"/>
          <w:b/>
          <w:color w:val="000000" w:themeColor="text1"/>
        </w:rPr>
        <w:t xml:space="preserve">B.11.7.2. </w:t>
      </w:r>
      <w:r w:rsidRPr="000C7337">
        <w:rPr>
          <w:rFonts w:eastAsia="Arial" w:cstheme="minorHAnsi"/>
          <w:color w:val="000000" w:themeColor="text1"/>
        </w:rPr>
        <w:t xml:space="preserve">BU KULLANIMLAR, İLGİLİ KURUM VE KURULUŞ GÖRÜŞLERİ VE ALT ÖLÇEKLİ PLANLAR DOĞRULTUSUNDA AYRIŞTIRILACAKTIR. </w:t>
      </w:r>
    </w:p>
    <w:p w14:paraId="0AF26CE3" w14:textId="77777777" w:rsidR="00F96DAE" w:rsidRPr="000C7337" w:rsidRDefault="00F96DAE" w:rsidP="00F96DAE">
      <w:pPr>
        <w:pBdr>
          <w:top w:val="nil"/>
          <w:left w:val="nil"/>
          <w:bottom w:val="nil"/>
          <w:right w:val="nil"/>
          <w:between w:val="nil"/>
        </w:pBdr>
        <w:tabs>
          <w:tab w:val="left" w:pos="2073"/>
        </w:tabs>
        <w:spacing w:after="0" w:line="360" w:lineRule="auto"/>
        <w:rPr>
          <w:rFonts w:eastAsia="Arial" w:cstheme="minorHAnsi"/>
        </w:rPr>
      </w:pPr>
      <w:r w:rsidRPr="000C7337">
        <w:rPr>
          <w:rFonts w:eastAsia="Arial" w:cstheme="minorHAnsi"/>
          <w:b/>
        </w:rPr>
        <w:t xml:space="preserve">B.11.7.3. </w:t>
      </w:r>
      <w:r w:rsidRPr="000C7337">
        <w:rPr>
          <w:rFonts w:eastAsia="Arial" w:cstheme="minorHAnsi"/>
        </w:rPr>
        <w:t xml:space="preserve">BU ALANLARA AİT YAPILAŞMA KOŞULLARI, 1/1000 ÖLÇEKLİ UYGULAMA İMAR PLANINDA BELİRLENECEKTİR. </w:t>
      </w:r>
    </w:p>
    <w:p w14:paraId="1147E6D5" w14:textId="77777777" w:rsidR="00F96DAE" w:rsidRPr="000C7337" w:rsidRDefault="00F96DAE" w:rsidP="00F96DAE">
      <w:pPr>
        <w:keepNext/>
        <w:keepLines/>
        <w:pBdr>
          <w:top w:val="nil"/>
          <w:left w:val="nil"/>
          <w:bottom w:val="nil"/>
          <w:right w:val="nil"/>
          <w:between w:val="nil"/>
        </w:pBdr>
        <w:tabs>
          <w:tab w:val="left" w:pos="1626"/>
        </w:tabs>
        <w:spacing w:after="0" w:line="360" w:lineRule="auto"/>
        <w:rPr>
          <w:rFonts w:eastAsia="Arial" w:cstheme="minorHAnsi"/>
          <w:b/>
          <w:color w:val="000000" w:themeColor="text1"/>
        </w:rPr>
      </w:pPr>
      <w:r w:rsidRPr="000C7337">
        <w:rPr>
          <w:rFonts w:eastAsia="Arial" w:cstheme="minorHAnsi"/>
          <w:b/>
          <w:color w:val="000000" w:themeColor="text1"/>
        </w:rPr>
        <w:t>B.12. TARIM ALANLARI</w:t>
      </w:r>
    </w:p>
    <w:p w14:paraId="0E6F2CDC" w14:textId="77777777" w:rsidR="00F96DAE" w:rsidRPr="000C7337"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0C7337">
        <w:rPr>
          <w:rFonts w:eastAsia="Arial" w:cstheme="minorHAnsi"/>
          <w:b/>
          <w:color w:val="000000" w:themeColor="text1"/>
        </w:rPr>
        <w:t xml:space="preserve">B.12.1. </w:t>
      </w:r>
      <w:r w:rsidRPr="000C7337">
        <w:rPr>
          <w:rFonts w:eastAsia="Arial" w:cstheme="minorHAnsi"/>
          <w:color w:val="000000" w:themeColor="text1"/>
        </w:rPr>
        <w:t>BU ALANLAR TARIM DIŞI AMAÇLA KULLANILAMAZ. BU ALANLARDA 5403 SAYILI "TOPRAK KORUMA VE ARAZİ KULLANIMI KANUNU İLE İLGİLİ YÖNETMELİK HÜKÜMLERİNE" UYULACAKTIR.</w:t>
      </w:r>
    </w:p>
    <w:p w14:paraId="5A189F3B" w14:textId="77777777" w:rsidR="00F96DAE" w:rsidRPr="000C7337"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0C7337">
        <w:rPr>
          <w:rFonts w:eastAsia="Arial" w:cstheme="minorHAnsi"/>
          <w:b/>
          <w:color w:val="000000" w:themeColor="text1"/>
        </w:rPr>
        <w:t xml:space="preserve">B.12.2. </w:t>
      </w:r>
      <w:r w:rsidRPr="000C7337">
        <w:rPr>
          <w:rFonts w:eastAsia="Arial" w:cstheme="minorHAnsi"/>
          <w:color w:val="000000" w:themeColor="text1"/>
        </w:rPr>
        <w:t>BU ALANLARDA İLGİLİ KURUM GÖRÜŞÜ DOĞRULTUSUNDA "TARIM ARAZİ SINIFLARI BELİRLENDİKTEN SONRA AŞAĞIDAKİ YAPILAŞMA KOŞULLARI DOĞRULTUSUNDA UYGULAMA YAPILACAKTIR.</w:t>
      </w:r>
    </w:p>
    <w:p w14:paraId="7DA173D2" w14:textId="77777777" w:rsidR="00F96DAE" w:rsidRPr="000C7337" w:rsidRDefault="00F96DAE" w:rsidP="00F96DAE">
      <w:pPr>
        <w:pBdr>
          <w:top w:val="nil"/>
          <w:left w:val="nil"/>
          <w:bottom w:val="nil"/>
          <w:right w:val="nil"/>
          <w:between w:val="nil"/>
        </w:pBdr>
        <w:tabs>
          <w:tab w:val="left" w:pos="2073"/>
        </w:tabs>
        <w:spacing w:after="0" w:line="360" w:lineRule="auto"/>
        <w:rPr>
          <w:rFonts w:eastAsia="Arial" w:cstheme="minorHAnsi"/>
          <w:color w:val="0070C0"/>
        </w:rPr>
      </w:pPr>
    </w:p>
    <w:p w14:paraId="35E533E1" w14:textId="77777777" w:rsidR="00F96DAE" w:rsidRPr="000C7337" w:rsidRDefault="00F96DAE" w:rsidP="00F96DAE">
      <w:pPr>
        <w:keepNext/>
        <w:keepLines/>
        <w:pBdr>
          <w:top w:val="nil"/>
          <w:left w:val="nil"/>
          <w:bottom w:val="nil"/>
          <w:right w:val="nil"/>
          <w:between w:val="nil"/>
        </w:pBdr>
        <w:tabs>
          <w:tab w:val="left" w:pos="1755"/>
        </w:tabs>
        <w:spacing w:after="0" w:line="360" w:lineRule="auto"/>
        <w:rPr>
          <w:rFonts w:eastAsia="Arial" w:cstheme="minorHAnsi"/>
          <w:b/>
          <w:color w:val="000000" w:themeColor="text1"/>
        </w:rPr>
      </w:pPr>
      <w:bookmarkStart w:id="55" w:name="32hioqz" w:colFirst="0" w:colLast="0"/>
      <w:bookmarkEnd w:id="55"/>
      <w:r w:rsidRPr="000C7337">
        <w:rPr>
          <w:rFonts w:eastAsia="Arial" w:cstheme="minorHAnsi"/>
          <w:b/>
          <w:color w:val="000000" w:themeColor="text1"/>
        </w:rPr>
        <w:t>B.12.3. MUTLAK TARIM ARAZİLERİ</w:t>
      </w:r>
    </w:p>
    <w:p w14:paraId="35040A7E" w14:textId="77777777" w:rsidR="00F96DAE" w:rsidRPr="000C7337" w:rsidRDefault="00F96DAE" w:rsidP="00F96DAE">
      <w:pPr>
        <w:pBdr>
          <w:top w:val="nil"/>
          <w:left w:val="nil"/>
          <w:bottom w:val="nil"/>
          <w:right w:val="nil"/>
          <w:between w:val="nil"/>
        </w:pBdr>
        <w:spacing w:after="0" w:line="360" w:lineRule="auto"/>
        <w:rPr>
          <w:rFonts w:eastAsia="Arial" w:cstheme="minorHAnsi"/>
          <w:color w:val="000000" w:themeColor="text1"/>
        </w:rPr>
      </w:pPr>
      <w:r w:rsidRPr="000C7337">
        <w:rPr>
          <w:rFonts w:eastAsia="Arial" w:cstheme="minorHAnsi"/>
          <w:b/>
          <w:color w:val="000000" w:themeColor="text1"/>
        </w:rPr>
        <w:t>B.12.3.1.</w:t>
      </w:r>
      <w:r w:rsidRPr="000C7337">
        <w:rPr>
          <w:rFonts w:eastAsia="Arial" w:cstheme="minorHAnsi"/>
          <w:color w:val="000000" w:themeColor="text1"/>
        </w:rPr>
        <w:t>BU ALANLARDA; TARIMSAL AMAÇLI YAPILAR YAPILABİLİR. ÇİFTÇİNİN BARINABİLECEĞİ YAPI EMSALE DAHİ OLUP İNŞAAT ALANI 75 M</w:t>
      </w:r>
      <w:r w:rsidRPr="000C7337">
        <w:rPr>
          <w:rFonts w:eastAsia="Arial" w:cstheme="minorHAnsi"/>
          <w:color w:val="000000" w:themeColor="text1"/>
          <w:vertAlign w:val="superscript"/>
        </w:rPr>
        <w:t>2</w:t>
      </w:r>
      <w:r w:rsidRPr="000C7337">
        <w:rPr>
          <w:rFonts w:eastAsia="Arial" w:cstheme="minorHAnsi"/>
          <w:color w:val="000000" w:themeColor="text1"/>
        </w:rPr>
        <w:t>'Yİ GEÇEMEZ. E(EMSAL)= 0,20'DİR.</w:t>
      </w:r>
    </w:p>
    <w:p w14:paraId="77134FBF" w14:textId="77777777" w:rsidR="00F96DAE" w:rsidRPr="000C7337" w:rsidRDefault="00F96DAE" w:rsidP="00F96DAE">
      <w:pPr>
        <w:pBdr>
          <w:top w:val="nil"/>
          <w:left w:val="nil"/>
          <w:bottom w:val="nil"/>
          <w:right w:val="nil"/>
          <w:between w:val="nil"/>
        </w:pBdr>
        <w:spacing w:after="0" w:line="360" w:lineRule="auto"/>
        <w:rPr>
          <w:rFonts w:eastAsia="Arial" w:cstheme="minorHAnsi"/>
          <w:color w:val="000000" w:themeColor="text1"/>
        </w:rPr>
      </w:pPr>
      <w:r w:rsidRPr="000C7337">
        <w:rPr>
          <w:rFonts w:eastAsia="Arial" w:cstheme="minorHAnsi"/>
          <w:b/>
          <w:color w:val="000000" w:themeColor="text1"/>
        </w:rPr>
        <w:t>B.12.3.2.</w:t>
      </w:r>
      <w:r w:rsidRPr="000C7337">
        <w:rPr>
          <w:rFonts w:eastAsia="Arial" w:cstheme="minorHAnsi"/>
          <w:color w:val="000000" w:themeColor="text1"/>
        </w:rPr>
        <w:t>ÖRTÜ ALTI TARIMIN YAPILDIĞI, FİİLEN SULANAN VEYA İLGİLİ KURUM VE KURULUŞLARCA SULAMA PROJESİ KAPSAMINDA OLAN MUTLAK TARIM ARAZİLERİNDE, 3194 SAYILI İMAR KANUNU'NUN 27. MADDESİ KAPSAMINDA KALAN HAYVANCILIK AMAÇLI YAPILAR HARİÇ, HAYVANCILIK TESİSİ YAPILMASINA İZİN VERİLMEZ.</w:t>
      </w:r>
    </w:p>
    <w:p w14:paraId="3AE759A2" w14:textId="77777777" w:rsidR="00F96DAE" w:rsidRPr="000C7337" w:rsidRDefault="00F96DAE" w:rsidP="00F96DAE">
      <w:pPr>
        <w:pBdr>
          <w:top w:val="nil"/>
          <w:left w:val="nil"/>
          <w:bottom w:val="nil"/>
          <w:right w:val="nil"/>
          <w:between w:val="nil"/>
        </w:pBdr>
        <w:spacing w:after="0" w:line="360" w:lineRule="auto"/>
        <w:rPr>
          <w:rFonts w:eastAsia="Arial" w:cstheme="minorHAnsi"/>
          <w:color w:val="000000" w:themeColor="text1"/>
        </w:rPr>
      </w:pPr>
    </w:p>
    <w:p w14:paraId="58667072" w14:textId="77777777" w:rsidR="00F96DAE" w:rsidRPr="000C7337" w:rsidRDefault="00F96DAE" w:rsidP="00F96DAE">
      <w:pPr>
        <w:keepNext/>
        <w:keepLines/>
        <w:pBdr>
          <w:top w:val="nil"/>
          <w:left w:val="nil"/>
          <w:bottom w:val="nil"/>
          <w:right w:val="nil"/>
          <w:between w:val="nil"/>
        </w:pBdr>
        <w:spacing w:after="0" w:line="360" w:lineRule="auto"/>
        <w:rPr>
          <w:rFonts w:eastAsia="Arial" w:cstheme="minorHAnsi"/>
          <w:b/>
          <w:color w:val="000000" w:themeColor="text1"/>
        </w:rPr>
      </w:pPr>
      <w:bookmarkStart w:id="56" w:name="1hmsyys" w:colFirst="0" w:colLast="0"/>
      <w:bookmarkEnd w:id="56"/>
      <w:r w:rsidRPr="000C7337">
        <w:rPr>
          <w:rFonts w:eastAsia="Arial" w:cstheme="minorHAnsi"/>
          <w:b/>
          <w:color w:val="000000" w:themeColor="text1"/>
        </w:rPr>
        <w:t>B.12.4. ÖZEL ÜRÜN ARAZİLERİ</w:t>
      </w:r>
    </w:p>
    <w:p w14:paraId="6CF4A206" w14:textId="77777777" w:rsidR="00F96DAE" w:rsidRPr="000C7337" w:rsidRDefault="00F96DAE" w:rsidP="00F96DAE">
      <w:pPr>
        <w:pBdr>
          <w:top w:val="nil"/>
          <w:left w:val="nil"/>
          <w:bottom w:val="nil"/>
          <w:right w:val="nil"/>
          <w:between w:val="nil"/>
        </w:pBdr>
        <w:spacing w:after="0" w:line="360" w:lineRule="auto"/>
        <w:rPr>
          <w:rFonts w:eastAsia="Arial" w:cstheme="minorHAnsi"/>
          <w:color w:val="000000" w:themeColor="text1"/>
        </w:rPr>
      </w:pPr>
      <w:r w:rsidRPr="000C7337">
        <w:rPr>
          <w:rFonts w:eastAsia="Arial" w:cstheme="minorHAnsi"/>
          <w:b/>
          <w:color w:val="000000" w:themeColor="text1"/>
        </w:rPr>
        <w:t xml:space="preserve">B.12.4.1. </w:t>
      </w:r>
      <w:r w:rsidRPr="000C7337">
        <w:rPr>
          <w:rFonts w:eastAsia="Arial" w:cstheme="minorHAnsi"/>
          <w:color w:val="000000" w:themeColor="text1"/>
        </w:rPr>
        <w:t xml:space="preserve">BU ALANLARDA, 3194 SAYILI İMAR KANUNU'NUN 27. MADDESİ KAPSAMINDA KALAN HAYVANCILIK AMAÇLI YAPILAR HARİÇ, HAYVANCILIK TESİSİ YAPILMASINA İZİN VERİLMEZ. ÇİFTÇİNİN BARINABİLECEĞİ YAPI EMSALE </w:t>
      </w:r>
      <w:proofErr w:type="gramStart"/>
      <w:r w:rsidRPr="000C7337">
        <w:rPr>
          <w:rFonts w:eastAsia="Arial" w:cstheme="minorHAnsi"/>
          <w:color w:val="000000" w:themeColor="text1"/>
        </w:rPr>
        <w:t>DAHİL</w:t>
      </w:r>
      <w:proofErr w:type="gramEnd"/>
      <w:r w:rsidRPr="000C7337">
        <w:rPr>
          <w:rFonts w:eastAsia="Arial" w:cstheme="minorHAnsi"/>
          <w:color w:val="000000" w:themeColor="text1"/>
        </w:rPr>
        <w:t xml:space="preserve"> OLUP İNŞAAT ALANI 75 M</w:t>
      </w:r>
      <w:r w:rsidRPr="000C7337">
        <w:rPr>
          <w:rFonts w:eastAsia="Arial" w:cstheme="minorHAnsi"/>
          <w:color w:val="000000" w:themeColor="text1"/>
          <w:vertAlign w:val="superscript"/>
        </w:rPr>
        <w:t>2</w:t>
      </w:r>
      <w:r w:rsidRPr="000C7337">
        <w:rPr>
          <w:rFonts w:eastAsia="Arial" w:cstheme="minorHAnsi"/>
          <w:color w:val="000000" w:themeColor="text1"/>
        </w:rPr>
        <w:t>'Yİ GEÇEMEZ, TARIMSAL AMAÇLI YAPILAR İÇİN E (EMSAL)= 0,10'DUR.</w:t>
      </w:r>
    </w:p>
    <w:p w14:paraId="7FF8AD7F" w14:textId="77777777" w:rsidR="00F96DAE" w:rsidRPr="000C7337" w:rsidRDefault="00F96DAE" w:rsidP="00F96DAE">
      <w:pPr>
        <w:pBdr>
          <w:top w:val="nil"/>
          <w:left w:val="nil"/>
          <w:bottom w:val="nil"/>
          <w:right w:val="nil"/>
          <w:between w:val="nil"/>
        </w:pBdr>
        <w:spacing w:after="0" w:line="360" w:lineRule="auto"/>
        <w:rPr>
          <w:rFonts w:eastAsia="Arial" w:cstheme="minorHAnsi"/>
          <w:color w:val="000000" w:themeColor="text1"/>
        </w:rPr>
      </w:pPr>
    </w:p>
    <w:p w14:paraId="0224E1F1" w14:textId="77777777" w:rsidR="00F96DAE" w:rsidRPr="000C7337" w:rsidRDefault="00F96DAE" w:rsidP="00F96DAE">
      <w:pPr>
        <w:keepNext/>
        <w:keepLines/>
        <w:pBdr>
          <w:top w:val="nil"/>
          <w:left w:val="nil"/>
          <w:bottom w:val="nil"/>
          <w:right w:val="nil"/>
          <w:between w:val="nil"/>
        </w:pBdr>
        <w:spacing w:after="0" w:line="360" w:lineRule="auto"/>
        <w:rPr>
          <w:rFonts w:eastAsia="Arial" w:cstheme="minorHAnsi"/>
          <w:b/>
          <w:color w:val="000000" w:themeColor="text1"/>
        </w:rPr>
      </w:pPr>
      <w:bookmarkStart w:id="57" w:name="41mghml" w:colFirst="0" w:colLast="0"/>
      <w:bookmarkEnd w:id="57"/>
      <w:r w:rsidRPr="000C7337">
        <w:rPr>
          <w:rFonts w:eastAsia="Arial" w:cstheme="minorHAnsi"/>
          <w:b/>
          <w:color w:val="000000" w:themeColor="text1"/>
        </w:rPr>
        <w:t>B.12.5. DİKİLİ TARIM ARAZİLERİ</w:t>
      </w:r>
    </w:p>
    <w:p w14:paraId="5BFC9751" w14:textId="77777777" w:rsidR="00F96DAE" w:rsidRPr="000C7337" w:rsidRDefault="00F96DAE" w:rsidP="00F96DAE">
      <w:pPr>
        <w:pBdr>
          <w:top w:val="nil"/>
          <w:left w:val="nil"/>
          <w:bottom w:val="nil"/>
          <w:right w:val="nil"/>
          <w:between w:val="nil"/>
        </w:pBdr>
        <w:spacing w:after="0" w:line="360" w:lineRule="auto"/>
        <w:rPr>
          <w:rFonts w:eastAsia="Arial" w:cstheme="minorHAnsi"/>
          <w:color w:val="000000" w:themeColor="text1"/>
        </w:rPr>
      </w:pPr>
      <w:r w:rsidRPr="000C7337">
        <w:rPr>
          <w:rFonts w:eastAsia="Arial" w:cstheme="minorHAnsi"/>
          <w:b/>
          <w:color w:val="000000" w:themeColor="text1"/>
        </w:rPr>
        <w:t xml:space="preserve">B.12.5.1. </w:t>
      </w:r>
      <w:r w:rsidRPr="000C7337">
        <w:rPr>
          <w:rFonts w:eastAsia="Arial" w:cstheme="minorHAnsi"/>
          <w:color w:val="000000" w:themeColor="text1"/>
        </w:rPr>
        <w:t xml:space="preserve">BU ALANLARDA, 3194 SAYILI İMAR KANUNU'NUN 27. MADDESİ KAPSAMINDA KALAN HAYVANCILIK AMAÇLI YAPILAR HARİÇ, HAYVANCILIK TESİSİ YAPILMASINA İZİN VERİLMEZ. ÇİFTÇİNİN BARINABİLECEĞİ YAPI EMSALE </w:t>
      </w:r>
      <w:proofErr w:type="gramStart"/>
      <w:r w:rsidRPr="000C7337">
        <w:rPr>
          <w:rFonts w:eastAsia="Arial" w:cstheme="minorHAnsi"/>
          <w:color w:val="000000" w:themeColor="text1"/>
        </w:rPr>
        <w:t>DAHİL</w:t>
      </w:r>
      <w:proofErr w:type="gramEnd"/>
      <w:r w:rsidRPr="000C7337">
        <w:rPr>
          <w:rFonts w:eastAsia="Arial" w:cstheme="minorHAnsi"/>
          <w:color w:val="000000" w:themeColor="text1"/>
        </w:rPr>
        <w:t xml:space="preserve"> OLUP İNŞAAT ALANI 75 M2'Yİ GEÇEMEZ, TARIMSAL AMAÇLI YAPILAR İÇİN E (EMSAL)= 0,10'DUR.</w:t>
      </w:r>
    </w:p>
    <w:p w14:paraId="0445E42F" w14:textId="77777777" w:rsidR="00F96DAE" w:rsidRPr="000C7337" w:rsidRDefault="00F96DAE" w:rsidP="00F96DAE">
      <w:pPr>
        <w:keepNext/>
        <w:keepLines/>
        <w:pBdr>
          <w:top w:val="nil"/>
          <w:left w:val="nil"/>
          <w:bottom w:val="nil"/>
          <w:right w:val="nil"/>
          <w:between w:val="nil"/>
        </w:pBdr>
        <w:tabs>
          <w:tab w:val="left" w:pos="1755"/>
        </w:tabs>
        <w:spacing w:after="0" w:line="360" w:lineRule="auto"/>
        <w:rPr>
          <w:rFonts w:eastAsia="Arial" w:cstheme="minorHAnsi"/>
          <w:b/>
          <w:color w:val="000000" w:themeColor="text1"/>
        </w:rPr>
      </w:pPr>
      <w:bookmarkStart w:id="58" w:name="2grqrue" w:colFirst="0" w:colLast="0"/>
      <w:bookmarkEnd w:id="58"/>
    </w:p>
    <w:p w14:paraId="084F9CD2" w14:textId="77777777" w:rsidR="00F96DAE" w:rsidRPr="000C7337" w:rsidRDefault="00F96DAE" w:rsidP="00F96DAE">
      <w:pPr>
        <w:keepNext/>
        <w:keepLines/>
        <w:pBdr>
          <w:top w:val="nil"/>
          <w:left w:val="nil"/>
          <w:bottom w:val="nil"/>
          <w:right w:val="nil"/>
          <w:between w:val="nil"/>
        </w:pBdr>
        <w:tabs>
          <w:tab w:val="left" w:pos="1755"/>
        </w:tabs>
        <w:spacing w:after="0" w:line="360" w:lineRule="auto"/>
        <w:rPr>
          <w:rFonts w:eastAsia="Arial" w:cstheme="minorHAnsi"/>
          <w:b/>
          <w:color w:val="000000" w:themeColor="text1"/>
        </w:rPr>
      </w:pPr>
      <w:r w:rsidRPr="000C7337">
        <w:rPr>
          <w:rFonts w:eastAsia="Arial" w:cstheme="minorHAnsi"/>
          <w:b/>
          <w:color w:val="000000" w:themeColor="text1"/>
        </w:rPr>
        <w:t>B.12.6. MARJİNAL TARIM ARAZİLERİ</w:t>
      </w:r>
    </w:p>
    <w:p w14:paraId="713FCB2D" w14:textId="77777777" w:rsidR="00F96DAE" w:rsidRPr="000C7337" w:rsidRDefault="00F96DAE" w:rsidP="00F96DAE">
      <w:pPr>
        <w:pBdr>
          <w:top w:val="nil"/>
          <w:left w:val="nil"/>
          <w:bottom w:val="nil"/>
          <w:right w:val="nil"/>
          <w:between w:val="nil"/>
        </w:pBdr>
        <w:spacing w:after="0" w:line="360" w:lineRule="auto"/>
        <w:rPr>
          <w:rFonts w:eastAsia="Arial" w:cstheme="minorHAnsi"/>
          <w:color w:val="000000" w:themeColor="text1"/>
        </w:rPr>
      </w:pPr>
      <w:r w:rsidRPr="000C7337">
        <w:rPr>
          <w:rFonts w:eastAsia="Arial" w:cstheme="minorHAnsi"/>
          <w:b/>
          <w:color w:val="000000" w:themeColor="text1"/>
        </w:rPr>
        <w:t xml:space="preserve">B.12.6.1. </w:t>
      </w:r>
      <w:r w:rsidRPr="000C7337">
        <w:rPr>
          <w:rFonts w:eastAsia="Arial" w:cstheme="minorHAnsi"/>
          <w:color w:val="000000" w:themeColor="text1"/>
        </w:rPr>
        <w:t>MARJİNAL TARIM ARAZİLERİNDE, TARIMSAL AMAÇLI YAPILAR YAPILABİLİR. TARIMSAL AMAÇLI YAPILAR İÇİN E (EMSAL)= 0.30'DUR.</w:t>
      </w:r>
    </w:p>
    <w:p w14:paraId="3762619A" w14:textId="77777777" w:rsidR="00F96DAE" w:rsidRPr="000C7337" w:rsidRDefault="00F96DAE" w:rsidP="00F96DAE">
      <w:pPr>
        <w:pBdr>
          <w:top w:val="nil"/>
          <w:left w:val="nil"/>
          <w:bottom w:val="nil"/>
          <w:right w:val="nil"/>
          <w:between w:val="nil"/>
        </w:pBdr>
        <w:spacing w:after="0" w:line="360" w:lineRule="auto"/>
        <w:rPr>
          <w:rFonts w:eastAsia="Arial" w:cstheme="minorHAnsi"/>
          <w:color w:val="000000" w:themeColor="text1"/>
        </w:rPr>
      </w:pPr>
      <w:r w:rsidRPr="000C7337">
        <w:rPr>
          <w:rFonts w:eastAsia="Arial" w:cstheme="minorHAnsi"/>
          <w:color w:val="000000" w:themeColor="text1"/>
        </w:rPr>
        <w:t>ÇİFTÇİNİN BARINABİLECEĞİ YAPININ İNŞAAT ALANI 150 M</w:t>
      </w:r>
      <w:r w:rsidRPr="000C7337">
        <w:rPr>
          <w:rFonts w:eastAsia="Arial" w:cstheme="minorHAnsi"/>
          <w:color w:val="000000" w:themeColor="text1"/>
          <w:vertAlign w:val="superscript"/>
        </w:rPr>
        <w:t>2</w:t>
      </w:r>
      <w:r w:rsidRPr="000C7337">
        <w:rPr>
          <w:rFonts w:eastAsia="Arial" w:cstheme="minorHAnsi"/>
          <w:color w:val="000000" w:themeColor="text1"/>
        </w:rPr>
        <w:t xml:space="preserve">'Yİ GEÇEMEZ. BU YAPILAR, TARIMSAL AMAÇLI YAPILAR İÇİN BELİRLENMİŞ EMSALE </w:t>
      </w:r>
      <w:proofErr w:type="gramStart"/>
      <w:r w:rsidRPr="000C7337">
        <w:rPr>
          <w:rFonts w:eastAsia="Arial" w:cstheme="minorHAnsi"/>
          <w:color w:val="000000" w:themeColor="text1"/>
        </w:rPr>
        <w:t>DAHİLDİR</w:t>
      </w:r>
      <w:proofErr w:type="gramEnd"/>
      <w:r w:rsidRPr="000C7337">
        <w:rPr>
          <w:rFonts w:eastAsia="Arial" w:cstheme="minorHAnsi"/>
          <w:color w:val="000000" w:themeColor="text1"/>
        </w:rPr>
        <w:t>.</w:t>
      </w:r>
    </w:p>
    <w:p w14:paraId="54472C48" w14:textId="77777777" w:rsidR="00F96DAE" w:rsidRPr="000C7337" w:rsidRDefault="00F96DAE" w:rsidP="00F96DAE">
      <w:pPr>
        <w:pBdr>
          <w:top w:val="nil"/>
          <w:left w:val="nil"/>
          <w:bottom w:val="nil"/>
          <w:right w:val="nil"/>
          <w:between w:val="nil"/>
        </w:pBdr>
        <w:tabs>
          <w:tab w:val="left" w:pos="2015"/>
        </w:tabs>
        <w:spacing w:after="0" w:line="360" w:lineRule="auto"/>
        <w:rPr>
          <w:rFonts w:cstheme="minorHAnsi"/>
          <w:i/>
          <w:color w:val="FF0000"/>
        </w:rPr>
      </w:pPr>
      <w:r w:rsidRPr="000C7337">
        <w:rPr>
          <w:rFonts w:eastAsia="Arial" w:cstheme="minorHAnsi"/>
          <w:b/>
          <w:color w:val="000000" w:themeColor="text1"/>
        </w:rPr>
        <w:t xml:space="preserve">B.12.6.2 </w:t>
      </w:r>
      <w:r w:rsidRPr="000C7337">
        <w:rPr>
          <w:rFonts w:eastAsia="Arial" w:cstheme="minorHAnsi"/>
          <w:color w:val="000000" w:themeColor="text1"/>
        </w:rPr>
        <w:t>BU PLANDA TARIM ALANLARI İÇERİSİNDE GÖSTERİLEN İMAR YOLLARINDAN CEPHE ALAN PARSELLERDE İMAR YOLUNDAN İTİBAREN EN AZ 10 METRE, DİĞER KADASTRAL YOLLARDAN CEPHE ALAN PARSELLERDE İSE EN AZ 5 METRE YAPI YAKLAŞMA MESAFESİ BIRAKILMAK KOŞULU İLE TARIM ALANLARINDA YAPILACAK YAPILARIN YER SEÇİMİ BELEDİYESİNDE BELİRLENİR. YAPILACAK YAPILARIN YER SEÇİMİ BELEDİYESİNCE BELİRLENMEDEN VE UYGUN GÖRÜLMEDEN RUHSAT DÜZENLENEMEZ.</w:t>
      </w:r>
    </w:p>
    <w:p w14:paraId="497AB01B" w14:textId="77777777" w:rsidR="00F96DAE" w:rsidRPr="000C7337" w:rsidRDefault="00F96DAE" w:rsidP="00F96DAE">
      <w:pPr>
        <w:pBdr>
          <w:top w:val="nil"/>
          <w:left w:val="nil"/>
          <w:bottom w:val="nil"/>
          <w:right w:val="nil"/>
          <w:between w:val="nil"/>
        </w:pBdr>
        <w:tabs>
          <w:tab w:val="left" w:pos="2054"/>
        </w:tabs>
        <w:spacing w:after="0" w:line="360" w:lineRule="auto"/>
        <w:rPr>
          <w:rFonts w:eastAsia="Arial" w:cstheme="minorHAnsi"/>
          <w:color w:val="000000" w:themeColor="text1"/>
        </w:rPr>
      </w:pPr>
      <w:r w:rsidRPr="000C7337">
        <w:rPr>
          <w:rFonts w:eastAsia="Arial" w:cstheme="minorHAnsi"/>
          <w:b/>
          <w:color w:val="000000" w:themeColor="text1"/>
        </w:rPr>
        <w:t xml:space="preserve">B.12.6.3 </w:t>
      </w:r>
      <w:r w:rsidRPr="000C7337">
        <w:rPr>
          <w:rFonts w:eastAsia="Arial" w:cstheme="minorHAnsi"/>
          <w:color w:val="000000" w:themeColor="text1"/>
        </w:rPr>
        <w:t xml:space="preserve">TARIM ARAZİLERİNDE ÖRTÜ ALTI TARIM YAPILMASI DURUMUNDA SERA YAPILARI EMSALE </w:t>
      </w:r>
      <w:proofErr w:type="gramStart"/>
      <w:r w:rsidRPr="000C7337">
        <w:rPr>
          <w:rFonts w:eastAsia="Arial" w:cstheme="minorHAnsi"/>
          <w:color w:val="000000" w:themeColor="text1"/>
        </w:rPr>
        <w:t>DAHİL</w:t>
      </w:r>
      <w:proofErr w:type="gramEnd"/>
      <w:r w:rsidRPr="000C7337">
        <w:rPr>
          <w:rFonts w:eastAsia="Arial" w:cstheme="minorHAnsi"/>
          <w:color w:val="000000" w:themeColor="text1"/>
        </w:rPr>
        <w:t xml:space="preserve"> DEĞİLDİR.</w:t>
      </w:r>
    </w:p>
    <w:p w14:paraId="02C2CF82" w14:textId="11E926F4" w:rsidR="00F96DAE" w:rsidRPr="000C7337" w:rsidRDefault="00F96DAE" w:rsidP="00F96DAE">
      <w:pPr>
        <w:pBdr>
          <w:top w:val="nil"/>
          <w:left w:val="nil"/>
          <w:bottom w:val="nil"/>
          <w:right w:val="nil"/>
          <w:between w:val="nil"/>
        </w:pBdr>
        <w:tabs>
          <w:tab w:val="left" w:pos="2054"/>
        </w:tabs>
        <w:spacing w:after="0" w:line="360" w:lineRule="auto"/>
        <w:rPr>
          <w:rFonts w:eastAsia="Arial" w:cstheme="minorHAnsi"/>
          <w:color w:val="000000" w:themeColor="text1"/>
        </w:rPr>
      </w:pPr>
      <w:r w:rsidRPr="000C7337">
        <w:rPr>
          <w:rFonts w:eastAsia="Arial" w:cstheme="minorHAnsi"/>
          <w:b/>
          <w:color w:val="000000" w:themeColor="text1"/>
        </w:rPr>
        <w:t xml:space="preserve">B.12.6.4 </w:t>
      </w:r>
      <w:r w:rsidRPr="000C7337">
        <w:rPr>
          <w:rFonts w:eastAsia="Arial" w:cstheme="minorHAnsi"/>
          <w:color w:val="000000" w:themeColor="text1"/>
        </w:rPr>
        <w:t>TARIM ARAZİLERİNDE YAPILACAK OLAN VE 3194 SAYILI İMAR KANUNU'NUN 27. MADDESİ KAPSAMI DIŞINDA KALAN TARIMSAL AMAÇLI YAPILARIN (KÜÇÜKBAŞ, BÜYÜKBAŞ VE KANATLI HAYVAN YETİŞTİRME AMAÇLI YAPILAR), YERLEŞİM ALANLARINDAN EN AZ 500 METRE UZAKLIKTA YAPILMASI ZORUNLUDUR.</w:t>
      </w:r>
    </w:p>
    <w:p w14:paraId="069F5D96" w14:textId="77777777" w:rsidR="00F96DAE" w:rsidRPr="000C7337" w:rsidRDefault="00F96DAE" w:rsidP="00F96DAE">
      <w:pPr>
        <w:keepNext/>
        <w:keepLines/>
        <w:pBdr>
          <w:top w:val="nil"/>
          <w:left w:val="nil"/>
          <w:bottom w:val="nil"/>
          <w:right w:val="nil"/>
          <w:between w:val="nil"/>
        </w:pBdr>
        <w:tabs>
          <w:tab w:val="left" w:pos="1636"/>
        </w:tabs>
        <w:spacing w:after="0" w:line="360" w:lineRule="auto"/>
        <w:rPr>
          <w:rFonts w:cstheme="minorHAnsi"/>
          <w:i/>
          <w:color w:val="FF0000"/>
        </w:rPr>
      </w:pPr>
      <w:bookmarkStart w:id="59" w:name="vx1227" w:colFirst="0" w:colLast="0"/>
      <w:bookmarkEnd w:id="59"/>
    </w:p>
    <w:p w14:paraId="2AD5EF2E" w14:textId="77777777" w:rsidR="00F96DAE" w:rsidRPr="000C7337" w:rsidRDefault="00F96DAE" w:rsidP="00F96DAE">
      <w:pPr>
        <w:keepNext/>
        <w:keepLines/>
        <w:pBdr>
          <w:top w:val="nil"/>
          <w:left w:val="nil"/>
          <w:bottom w:val="nil"/>
          <w:right w:val="nil"/>
          <w:between w:val="nil"/>
        </w:pBdr>
        <w:tabs>
          <w:tab w:val="left" w:pos="1636"/>
        </w:tabs>
        <w:spacing w:after="0" w:line="360" w:lineRule="auto"/>
        <w:rPr>
          <w:rFonts w:eastAsia="Arial" w:cstheme="minorHAnsi"/>
          <w:b/>
          <w:color w:val="000000" w:themeColor="text1"/>
        </w:rPr>
      </w:pPr>
      <w:r w:rsidRPr="000C7337">
        <w:rPr>
          <w:rFonts w:eastAsia="Arial" w:cstheme="minorHAnsi"/>
          <w:b/>
          <w:color w:val="000000" w:themeColor="text1"/>
        </w:rPr>
        <w:t>B.13. ORMAN ALANLARI</w:t>
      </w:r>
    </w:p>
    <w:p w14:paraId="6C457E35" w14:textId="77777777" w:rsidR="00F96DAE" w:rsidRPr="000C7337" w:rsidRDefault="00F96DAE" w:rsidP="00F96DAE">
      <w:pPr>
        <w:pBdr>
          <w:top w:val="nil"/>
          <w:left w:val="nil"/>
          <w:bottom w:val="nil"/>
          <w:right w:val="nil"/>
          <w:between w:val="nil"/>
        </w:pBdr>
        <w:tabs>
          <w:tab w:val="left" w:pos="2063"/>
        </w:tabs>
        <w:spacing w:after="0" w:line="360" w:lineRule="auto"/>
        <w:rPr>
          <w:rFonts w:eastAsia="Arial" w:cstheme="minorHAnsi"/>
          <w:color w:val="000000" w:themeColor="text1"/>
        </w:rPr>
      </w:pPr>
      <w:r w:rsidRPr="000C7337">
        <w:rPr>
          <w:rFonts w:eastAsia="Arial" w:cstheme="minorHAnsi"/>
          <w:b/>
          <w:color w:val="000000" w:themeColor="text1"/>
        </w:rPr>
        <w:t xml:space="preserve">B.13.1. </w:t>
      </w:r>
      <w:r w:rsidRPr="000C7337">
        <w:rPr>
          <w:rFonts w:eastAsia="Arial" w:cstheme="minorHAnsi"/>
          <w:color w:val="000000" w:themeColor="text1"/>
        </w:rPr>
        <w:t>ORMAN ALANLARI, ORMAN KADASTROSU PAFTALARINA GÖRE ORMAN MÜLKİYETİNDE GÖRÜLEN ALANLAR OLUP, 3402 SAYILI "KADASTRO KANUNU" DOĞRULTUSUNDA ORMAN KADASTROSU İLE KADASTRONUN UYUMU SAĞLANANA KADAR 6831/3373 SAYILI "ORMAN KANUNU"NA GÖRE ORMAN SAYILAN ALANLARDIR.</w:t>
      </w:r>
    </w:p>
    <w:p w14:paraId="4107A549" w14:textId="77777777" w:rsidR="00F96DAE" w:rsidRPr="000C7337"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0C7337">
        <w:rPr>
          <w:rFonts w:eastAsia="Arial" w:cstheme="minorHAnsi"/>
          <w:b/>
          <w:color w:val="000000" w:themeColor="text1"/>
        </w:rPr>
        <w:t xml:space="preserve">B.13.2. </w:t>
      </w:r>
      <w:r w:rsidRPr="000C7337">
        <w:rPr>
          <w:rFonts w:eastAsia="Arial" w:cstheme="minorHAnsi"/>
          <w:color w:val="000000" w:themeColor="text1"/>
        </w:rPr>
        <w:t>BU ALANLARIN DOĞAL KARAKTERLERİNİN KORUNARAK GELİŞTİRİLMESİ ESASTIR. BU ALANLARDA BEKÇİ KULUBESİ V.B. GİBİ KAMUYA AİT ZORUNLU HİZMET TESİSLERİ DIŞINDA YAPILAŞMAYA GİDİLEMEZ.</w:t>
      </w:r>
    </w:p>
    <w:p w14:paraId="5D5CC4A6" w14:textId="77777777" w:rsidR="00F96DAE" w:rsidRPr="000C7337"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0C7337">
        <w:rPr>
          <w:rFonts w:eastAsia="Arial" w:cstheme="minorHAnsi"/>
          <w:b/>
          <w:color w:val="000000" w:themeColor="text1"/>
        </w:rPr>
        <w:t xml:space="preserve">B.13.3. </w:t>
      </w:r>
      <w:r w:rsidRPr="000C7337">
        <w:rPr>
          <w:rFonts w:eastAsia="Arial" w:cstheme="minorHAnsi"/>
          <w:color w:val="000000" w:themeColor="text1"/>
        </w:rPr>
        <w:t>BU PLANIN ONAYINDAN SONRA, UYGULAMA İMAR PLANI YAPILIRKEN, ORMAN ALANLARINA İLİŞKİN, GEREKMESİ DURUMUNDA; İLGİLİ KAMU KURUM VE KURULUŞLARDAN GÖRÜŞLER ALINACAKTIR. PLANDA GÖSTERİLMEYEN, ANCAK BU GÖRÜŞLER DOĞRULTUSUNDA ORMAN ALANI SAYILAN YERLER OLMASI DURUMUNDA KURUM VE KURULUŞ GÖRÜŞLERİNE UYULACAKTIR.</w:t>
      </w:r>
    </w:p>
    <w:p w14:paraId="4AF0FA0F" w14:textId="77777777" w:rsidR="00F96DAE" w:rsidRPr="000C7337" w:rsidRDefault="00F96DAE"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0C7337">
        <w:rPr>
          <w:rFonts w:eastAsia="Arial" w:cstheme="minorHAnsi"/>
          <w:b/>
          <w:color w:val="000000" w:themeColor="text1"/>
        </w:rPr>
        <w:t xml:space="preserve">B.13.4. </w:t>
      </w:r>
      <w:r w:rsidRPr="000C7337">
        <w:rPr>
          <w:rFonts w:eastAsia="Arial" w:cstheme="minorHAnsi"/>
          <w:color w:val="000000" w:themeColor="text1"/>
        </w:rPr>
        <w:t xml:space="preserve">MÜLKİYETİ </w:t>
      </w:r>
      <w:r w:rsidRPr="0078124A">
        <w:rPr>
          <w:rFonts w:eastAsia="Arial" w:cstheme="minorHAnsi"/>
        </w:rPr>
        <w:t xml:space="preserve">ORMAN OLAN YERLERDE KAMU YARARI VE ZARURİYETİ OLMASI HALİNDE 6831 SAYILI “ORMAN KANUNU” VE </w:t>
      </w:r>
      <w:r w:rsidRPr="000C7337">
        <w:rPr>
          <w:rFonts w:eastAsia="Arial" w:cstheme="minorHAnsi"/>
          <w:color w:val="000000" w:themeColor="text1"/>
        </w:rPr>
        <w:t>UYGULAMA YÖNETMELİKLERİNE GÖRE İZİN ALMALARI KOŞULU İLE İŞLEM YAPILIR.</w:t>
      </w:r>
    </w:p>
    <w:p w14:paraId="19B5DE8E" w14:textId="77777777" w:rsidR="00F96DAE" w:rsidRPr="000C7337" w:rsidRDefault="00F96DAE" w:rsidP="00F96DAE">
      <w:pPr>
        <w:pBdr>
          <w:top w:val="nil"/>
          <w:left w:val="nil"/>
          <w:bottom w:val="nil"/>
          <w:right w:val="nil"/>
          <w:between w:val="nil"/>
        </w:pBdr>
        <w:tabs>
          <w:tab w:val="left" w:pos="2073"/>
        </w:tabs>
        <w:spacing w:after="0" w:line="360" w:lineRule="auto"/>
        <w:rPr>
          <w:rFonts w:eastAsia="Arial" w:cstheme="minorHAnsi"/>
        </w:rPr>
      </w:pPr>
      <w:r w:rsidRPr="000C7337">
        <w:rPr>
          <w:rFonts w:eastAsia="Arial" w:cstheme="minorHAnsi"/>
          <w:b/>
        </w:rPr>
        <w:t xml:space="preserve">B.13.5. </w:t>
      </w:r>
      <w:r w:rsidRPr="000C7337">
        <w:rPr>
          <w:rFonts w:eastAsia="Arial" w:cstheme="minorHAnsi"/>
        </w:rPr>
        <w:t xml:space="preserve">BU PLANDA ORMAN OLARAK GÖSTERİLEN ALANLAR İÇERİSİNDE KALMAKLA BİRLİKTE KESİNLEŞMİŞ YARGI KARARLARI VE/VEYA İLGİLİ KURUM GÖRÜŞÜ İLE ORMAN ALANI OLMADIĞI BELGELENEN ALANLARDA, TARIM ALANLARINDA YETKİLİ KURUM VE KURULUŞUN GÖRÜŞÜNÜN ALINMASI KOŞULUYLA “B.12.TARIM ALANLARI”NDA İFADE EDİLEN YAPILAŞMA KOŞULLARI GEÇERLİDİR. </w:t>
      </w:r>
    </w:p>
    <w:p w14:paraId="71279D8A" w14:textId="77777777" w:rsidR="00F96DAE" w:rsidRPr="000C7337" w:rsidRDefault="00F96DAE" w:rsidP="00F96DAE">
      <w:pPr>
        <w:pBdr>
          <w:top w:val="nil"/>
          <w:left w:val="nil"/>
          <w:bottom w:val="nil"/>
          <w:right w:val="nil"/>
          <w:between w:val="nil"/>
        </w:pBdr>
        <w:tabs>
          <w:tab w:val="left" w:pos="2073"/>
        </w:tabs>
        <w:spacing w:after="0" w:line="360" w:lineRule="auto"/>
        <w:rPr>
          <w:rFonts w:cstheme="minorHAnsi"/>
        </w:rPr>
      </w:pPr>
      <w:r w:rsidRPr="000C7337">
        <w:rPr>
          <w:rFonts w:cstheme="minorHAnsi"/>
          <w:b/>
        </w:rPr>
        <w:t>B.13.6.</w:t>
      </w:r>
      <w:r w:rsidRPr="000C7337">
        <w:rPr>
          <w:rFonts w:cstheme="minorHAnsi"/>
        </w:rPr>
        <w:t xml:space="preserve"> PLANDA, ORMAN STATÜSÜNDE YER ALAN, EĞİTİM, SAĞLIK, VB. SOSYAL ALTYAPI ALANLARI, YOL, OTOPARK, PARK, REKREASYON ALANI GİBİ UMUMİ HİZMETLERE AYRILMIŞ ALANLAR “ORMAN KANUNU”NA GÖRE İLGİLİ KORUMA TAHSİSİ YAPILMADAN, YAPI VE TESİSLERE İNŞAAT İZNİ VERİLEMEZ.</w:t>
      </w:r>
    </w:p>
    <w:p w14:paraId="7AB9D86A" w14:textId="2694F7D1" w:rsidR="00F96DAE" w:rsidRPr="000C7337" w:rsidRDefault="00F96DAE" w:rsidP="00F96DAE">
      <w:pPr>
        <w:keepNext/>
        <w:keepLines/>
        <w:pBdr>
          <w:top w:val="nil"/>
          <w:left w:val="nil"/>
          <w:bottom w:val="nil"/>
          <w:right w:val="nil"/>
          <w:between w:val="nil"/>
        </w:pBdr>
        <w:tabs>
          <w:tab w:val="left" w:pos="1641"/>
        </w:tabs>
        <w:spacing w:after="0" w:line="360" w:lineRule="auto"/>
        <w:rPr>
          <w:rFonts w:eastAsia="Arial" w:cstheme="minorHAnsi"/>
          <w:b/>
        </w:rPr>
      </w:pPr>
    </w:p>
    <w:p w14:paraId="46B052EB" w14:textId="1BB006CB" w:rsidR="00F96DAE" w:rsidRPr="000C7337" w:rsidRDefault="00330944" w:rsidP="00F96DAE">
      <w:pPr>
        <w:keepNext/>
        <w:keepLines/>
        <w:pBdr>
          <w:top w:val="nil"/>
          <w:left w:val="nil"/>
          <w:bottom w:val="nil"/>
          <w:right w:val="nil"/>
          <w:between w:val="nil"/>
        </w:pBdr>
        <w:tabs>
          <w:tab w:val="left" w:pos="1641"/>
        </w:tabs>
        <w:spacing w:after="0" w:line="360" w:lineRule="auto"/>
        <w:rPr>
          <w:rFonts w:eastAsia="Arial" w:cstheme="minorHAnsi"/>
          <w:b/>
        </w:rPr>
      </w:pPr>
      <w:r w:rsidRPr="000C7337">
        <w:rPr>
          <w:rFonts w:eastAsia="Arial" w:cstheme="minorHAnsi"/>
          <w:b/>
        </w:rPr>
        <w:t>B.14</w:t>
      </w:r>
      <w:r w:rsidR="00F96DAE" w:rsidRPr="000C7337">
        <w:rPr>
          <w:rFonts w:eastAsia="Arial" w:cstheme="minorHAnsi"/>
          <w:b/>
        </w:rPr>
        <w:t>. ASKERİ ALANLAR / ASKERİ YASAK BÖLGE VE ASKERİ GÜVENLİK BÖLGELERİ</w:t>
      </w:r>
    </w:p>
    <w:p w14:paraId="7569D750" w14:textId="2F20BFB2" w:rsidR="00F96DAE" w:rsidRPr="000C7337" w:rsidRDefault="00330944"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0C7337">
        <w:rPr>
          <w:rFonts w:eastAsia="Arial" w:cstheme="minorHAnsi"/>
          <w:b/>
          <w:color w:val="000000" w:themeColor="text1"/>
        </w:rPr>
        <w:t>B.14</w:t>
      </w:r>
      <w:r w:rsidR="00F96DAE" w:rsidRPr="000C7337">
        <w:rPr>
          <w:rFonts w:eastAsia="Arial" w:cstheme="minorHAnsi"/>
          <w:b/>
          <w:color w:val="000000" w:themeColor="text1"/>
        </w:rPr>
        <w:t>.1.</w:t>
      </w:r>
      <w:r w:rsidR="00F96DAE" w:rsidRPr="000C7337">
        <w:rPr>
          <w:rFonts w:eastAsia="Arial" w:cstheme="minorHAnsi"/>
          <w:color w:val="000000" w:themeColor="text1"/>
        </w:rPr>
        <w:t xml:space="preserve"> ASKERİ ALANLARDA, 22.12.1991 TARİH VE 17552 SAYILI RESMİ GAZETE’DE YAYIMLANAN “2565 SAYILI ASKERİ YASAK BÖLGELER VE GÜVENLİK BÖLGELERİ KANUNU” VE BU KANUNA İLİŞKİN YÖNETMELİK HÜKÜMLERİ GEÇERLİDİR. PLANLAMA ALANI KAPSAMINDA KALAN ASKERİ SAHALARDA, ASKERİ GÜVENLİK BÖLGELERİNDE, ASKERİ YASAK BÖLGELERDE VE ASKERİ HİZMETLER İÇİN KAMULAŞTIRILACAK SAHALARDA YAPILANMA KOŞULLARI İÇİN İLGİLİ KOMUTANLIĞIN GÖRÜŞÜ ALINACAKTIR. </w:t>
      </w:r>
    </w:p>
    <w:p w14:paraId="7875FF03" w14:textId="4ED5C34C" w:rsidR="00F96DAE" w:rsidRPr="000C7337" w:rsidRDefault="00330944" w:rsidP="00F96DAE">
      <w:pPr>
        <w:pBdr>
          <w:top w:val="nil"/>
          <w:left w:val="nil"/>
          <w:bottom w:val="nil"/>
          <w:right w:val="nil"/>
          <w:between w:val="nil"/>
        </w:pBdr>
        <w:tabs>
          <w:tab w:val="left" w:pos="2073"/>
        </w:tabs>
        <w:spacing w:after="0" w:line="360" w:lineRule="auto"/>
        <w:rPr>
          <w:rFonts w:eastAsia="Arial" w:cstheme="minorHAnsi"/>
        </w:rPr>
      </w:pPr>
      <w:r w:rsidRPr="000C7337">
        <w:rPr>
          <w:rFonts w:eastAsia="Arial" w:cstheme="minorHAnsi"/>
          <w:b/>
        </w:rPr>
        <w:t>B.14</w:t>
      </w:r>
      <w:r w:rsidR="00F96DAE" w:rsidRPr="000C7337">
        <w:rPr>
          <w:rFonts w:eastAsia="Arial" w:cstheme="minorHAnsi"/>
          <w:b/>
        </w:rPr>
        <w:t>.2.</w:t>
      </w:r>
      <w:r w:rsidR="00F96DAE" w:rsidRPr="000C7337">
        <w:rPr>
          <w:rFonts w:eastAsia="Arial" w:cstheme="minorHAnsi"/>
        </w:rPr>
        <w:t xml:space="preserve"> YOĞUN KENT ALANI İÇİNDE KALAN ASKERİ ALANLARDA SÜRE GELEN İŞLEVLERİN, İLGİLİ KURUM VE KURULUŞUN PROGRAMI </w:t>
      </w:r>
      <w:proofErr w:type="gramStart"/>
      <w:r w:rsidR="00F96DAE" w:rsidRPr="000C7337">
        <w:rPr>
          <w:rFonts w:eastAsia="Arial" w:cstheme="minorHAnsi"/>
        </w:rPr>
        <w:t>DAHİLİNDE</w:t>
      </w:r>
      <w:proofErr w:type="gramEnd"/>
      <w:r w:rsidR="00F96DAE" w:rsidRPr="000C7337">
        <w:rPr>
          <w:rFonts w:eastAsia="Arial" w:cstheme="minorHAnsi"/>
        </w:rPr>
        <w:t xml:space="preserve"> KENT DIŞINA ÇIKARILMASI HALİNDE, BOŞALAN ALANLAR ÖNCELİKLE, SOSYAL DONATI ALAN GEREKSİNİMLERİNİ KARŞILAMAK ÜZERE KULLANILACAKTIR.</w:t>
      </w:r>
    </w:p>
    <w:p w14:paraId="61C5061B" w14:textId="17BB763A" w:rsidR="00F96DAE" w:rsidRPr="000C7337" w:rsidRDefault="00330944" w:rsidP="00F96DAE">
      <w:pPr>
        <w:pBdr>
          <w:top w:val="nil"/>
          <w:left w:val="nil"/>
          <w:bottom w:val="nil"/>
          <w:right w:val="nil"/>
          <w:between w:val="nil"/>
        </w:pBdr>
        <w:tabs>
          <w:tab w:val="left" w:pos="2073"/>
        </w:tabs>
        <w:spacing w:after="0" w:line="360" w:lineRule="auto"/>
        <w:rPr>
          <w:rFonts w:eastAsia="Arial" w:cstheme="minorHAnsi"/>
          <w:color w:val="000000" w:themeColor="text1"/>
        </w:rPr>
      </w:pPr>
      <w:r w:rsidRPr="000C7337">
        <w:rPr>
          <w:rFonts w:eastAsia="Arial" w:cstheme="minorHAnsi"/>
          <w:b/>
          <w:color w:val="000000" w:themeColor="text1"/>
        </w:rPr>
        <w:t>B.14</w:t>
      </w:r>
      <w:r w:rsidR="00F96DAE" w:rsidRPr="000C7337">
        <w:rPr>
          <w:rFonts w:eastAsia="Arial" w:cstheme="minorHAnsi"/>
          <w:b/>
          <w:color w:val="000000" w:themeColor="text1"/>
        </w:rPr>
        <w:t>.3.</w:t>
      </w:r>
      <w:r w:rsidR="00F96DAE" w:rsidRPr="000C7337">
        <w:rPr>
          <w:rFonts w:eastAsia="Arial" w:cstheme="minorHAnsi"/>
          <w:color w:val="000000" w:themeColor="text1"/>
        </w:rPr>
        <w:t xml:space="preserve"> PLANDA NATO AKARYAKIT BORU HATTI KAMULAŞTIRMA SINIRI İÇERİSİNDE KALAN ALANDA MİLLİ SAVUNMA BAKANLIĞI’NIN 01.02.2016 TARİH 76/250 SAYILI YAZISINDA BELİRTİLEN HUSULARA UYULACAKTIR. </w:t>
      </w:r>
    </w:p>
    <w:p w14:paraId="5E8828ED" w14:textId="5CF90E75" w:rsidR="00F96DAE" w:rsidRPr="00C916A2" w:rsidRDefault="00330944" w:rsidP="00F96DAE">
      <w:pPr>
        <w:pBdr>
          <w:top w:val="nil"/>
          <w:left w:val="nil"/>
          <w:bottom w:val="nil"/>
          <w:right w:val="nil"/>
          <w:between w:val="nil"/>
        </w:pBdr>
        <w:tabs>
          <w:tab w:val="left" w:pos="2073"/>
        </w:tabs>
        <w:spacing w:after="0" w:line="360" w:lineRule="auto"/>
        <w:rPr>
          <w:rFonts w:ascii="Arial" w:eastAsia="Arial" w:hAnsi="Arial" w:cs="Arial"/>
          <w:color w:val="000000" w:themeColor="text1"/>
        </w:rPr>
      </w:pPr>
      <w:r w:rsidRPr="000C7337">
        <w:rPr>
          <w:rFonts w:eastAsia="Arial" w:cstheme="minorHAnsi"/>
          <w:b/>
          <w:color w:val="000000" w:themeColor="text1"/>
        </w:rPr>
        <w:t>B.14</w:t>
      </w:r>
      <w:r w:rsidR="00F96DAE" w:rsidRPr="000C7337">
        <w:rPr>
          <w:rFonts w:eastAsia="Arial" w:cstheme="minorHAnsi"/>
          <w:b/>
          <w:color w:val="000000" w:themeColor="text1"/>
        </w:rPr>
        <w:t>.4.</w:t>
      </w:r>
      <w:r w:rsidR="00F96DAE" w:rsidRPr="000C7337">
        <w:rPr>
          <w:rFonts w:eastAsia="Arial" w:cstheme="minorHAnsi"/>
          <w:color w:val="000000" w:themeColor="text1"/>
        </w:rPr>
        <w:t xml:space="preserve"> NATO AKARYAKIT BORU HATTI KAMULAŞTIRMA SINIRI OLAN 10 METRELİK BORU GEÇİŞ SAHASINDA HER NE ŞEKİLDE OLURSA OLSUN İNŞAAT YAPILAMAZ, BAĞ BAHÇE TESİS EDİLEMEZ VE YOL OLARAK KULLANILAMAZ. GEREKLİ HALLERDE YOL GEÇİŞLERİ VE TEKNİK ALTYAPI TESİS EDİLMESİ DURUMUNDA İLGİLİ İŞLETME MÜDÜRLÜĞÜNDEN İZİN ALINMASI ZORUNLUDUR.</w:t>
      </w:r>
    </w:p>
    <w:p w14:paraId="74214CBF" w14:textId="40AEB0EB" w:rsidR="00332936" w:rsidRPr="00F24D0D" w:rsidRDefault="00332936" w:rsidP="00F24D0D">
      <w:pPr>
        <w:spacing w:after="0" w:line="288" w:lineRule="auto"/>
        <w:rPr>
          <w:i/>
        </w:rPr>
      </w:pPr>
    </w:p>
    <w:sectPr w:rsidR="00332936" w:rsidRPr="00F24D0D" w:rsidSect="00332936">
      <w:headerReference w:type="default" r:id="rId8"/>
      <w:footerReference w:type="default" r:id="rId9"/>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CC07B" w14:textId="77777777" w:rsidR="009344E4" w:rsidRDefault="009344E4" w:rsidP="00CB0C8A">
      <w:pPr>
        <w:spacing w:after="0" w:line="240" w:lineRule="auto"/>
      </w:pPr>
      <w:r>
        <w:separator/>
      </w:r>
    </w:p>
  </w:endnote>
  <w:endnote w:type="continuationSeparator" w:id="0">
    <w:p w14:paraId="5DAB2B77" w14:textId="77777777" w:rsidR="009344E4" w:rsidRDefault="009344E4" w:rsidP="00CB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ebas Neue">
    <w:altName w:val="Arial"/>
    <w:panose1 w:val="00000000000000000000"/>
    <w:charset w:val="00"/>
    <w:family w:val="swiss"/>
    <w:notTrueType/>
    <w:pitch w:val="variable"/>
    <w:sig w:usb0="A000002F" w:usb1="0000004B" w:usb2="00000000" w:usb3="00000000" w:csb0="00000093"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696606"/>
      <w:docPartObj>
        <w:docPartGallery w:val="Page Numbers (Bottom of Page)"/>
        <w:docPartUnique/>
      </w:docPartObj>
    </w:sdtPr>
    <w:sdtEndPr/>
    <w:sdtContent>
      <w:p w14:paraId="5E2F7A85" w14:textId="6E1EC16A" w:rsidR="0032328B" w:rsidRDefault="0032328B">
        <w:pPr>
          <w:pStyle w:val="AltBilgi"/>
          <w:jc w:val="right"/>
        </w:pPr>
        <w:r>
          <w:fldChar w:fldCharType="begin"/>
        </w:r>
        <w:r>
          <w:instrText>PAGE   \* MERGEFORMAT</w:instrText>
        </w:r>
        <w:r>
          <w:fldChar w:fldCharType="separate"/>
        </w:r>
        <w:r w:rsidR="008B435F">
          <w:rPr>
            <w:noProof/>
          </w:rPr>
          <w:t>26</w:t>
        </w:r>
        <w:r>
          <w:fldChar w:fldCharType="end"/>
        </w:r>
      </w:p>
    </w:sdtContent>
  </w:sdt>
  <w:p w14:paraId="5E7C234C" w14:textId="77777777" w:rsidR="0032328B" w:rsidRDefault="003232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717F2" w14:textId="77777777" w:rsidR="009344E4" w:rsidRDefault="009344E4" w:rsidP="00CB0C8A">
      <w:pPr>
        <w:spacing w:after="0" w:line="240" w:lineRule="auto"/>
      </w:pPr>
      <w:r>
        <w:separator/>
      </w:r>
    </w:p>
  </w:footnote>
  <w:footnote w:type="continuationSeparator" w:id="0">
    <w:p w14:paraId="09FA1250" w14:textId="77777777" w:rsidR="009344E4" w:rsidRDefault="009344E4" w:rsidP="00CB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2431" w14:textId="77777777" w:rsidR="0032328B" w:rsidRPr="002D68AF" w:rsidRDefault="0032328B" w:rsidP="00FC59A2">
    <w:pPr>
      <w:pStyle w:val="stBilgi"/>
      <w:jc w:val="right"/>
      <w:rPr>
        <w:rFonts w:ascii="Bebas Neue" w:hAnsi="Bebas Neue"/>
        <w:b/>
        <w:color w:val="003624"/>
        <w:sz w:val="12"/>
        <w:szCs w:val="12"/>
      </w:rPr>
    </w:pPr>
    <w:r w:rsidRPr="002D68AF">
      <w:rPr>
        <w:rFonts w:ascii="Bebas Neue" w:hAnsi="Bebas Neue" w:cs="Arabic Typesetting"/>
        <w:outline/>
        <w:noProof/>
        <w:color w:val="00734C" w:themeColor="accent1"/>
        <w:sz w:val="16"/>
        <w:lang w:eastAsia="tr-TR"/>
        <w14:textOutline w14:w="9525" w14:cap="flat" w14:cmpd="sng" w14:algn="ctr">
          <w14:solidFill>
            <w14:schemeClr w14:val="accent1"/>
          </w14:solidFill>
          <w14:prstDash w14:val="solid"/>
          <w14:round/>
        </w14:textOutline>
        <w14:textFill>
          <w14:noFill/>
        </w14:textFill>
      </w:rPr>
      <w:drawing>
        <wp:anchor distT="0" distB="0" distL="114300" distR="114300" simplePos="0" relativeHeight="251674624" behindDoc="0" locked="0" layoutInCell="1" allowOverlap="1" wp14:anchorId="29A0CBFF" wp14:editId="18BEC956">
          <wp:simplePos x="0" y="0"/>
          <wp:positionH relativeFrom="column">
            <wp:posOffset>-133350</wp:posOffset>
          </wp:positionH>
          <wp:positionV relativeFrom="paragraph">
            <wp:posOffset>-57150</wp:posOffset>
          </wp:positionV>
          <wp:extent cx="348615" cy="337820"/>
          <wp:effectExtent l="0" t="0" r="0" b="5080"/>
          <wp:wrapSquare wrapText="bothSides"/>
          <wp:docPr id="13"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rver\planlama\PLANLAMA\BESIKTAS_KSIT_KAIP\1000\KURUM_GORUSU\KURUMLARA_YAZI\besiktas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8615" cy="337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D68AF">
      <w:rPr>
        <w:rFonts w:ascii="Bebas Neue" w:hAnsi="Bebas Neue"/>
        <w:b/>
        <w:color w:val="003624"/>
        <w:sz w:val="12"/>
        <w:szCs w:val="12"/>
      </w:rPr>
      <w:t>MERSİN BÜYÜKŞEHİR BELEDİYESİ</w:t>
    </w:r>
  </w:p>
  <w:p w14:paraId="23625261" w14:textId="00815BDC" w:rsidR="0032328B" w:rsidRPr="002D68AF" w:rsidRDefault="0032328B" w:rsidP="00FC59A2">
    <w:pPr>
      <w:pStyle w:val="stBilgi"/>
      <w:jc w:val="right"/>
      <w:rPr>
        <w:rFonts w:ascii="Bebas Neue" w:hAnsi="Bebas Neue"/>
        <w:b/>
        <w:color w:val="003624"/>
        <w:sz w:val="12"/>
        <w:szCs w:val="12"/>
      </w:rPr>
    </w:pPr>
    <w:r w:rsidRPr="002D68AF">
      <w:rPr>
        <w:rFonts w:ascii="Bebas Neue" w:hAnsi="Bebas Neue"/>
        <w:b/>
        <w:color w:val="003624"/>
        <w:sz w:val="12"/>
        <w:szCs w:val="12"/>
      </w:rPr>
      <w:t>AKDENİZ – TOROSLAR – YENİŞEHİR – MEZİTLİ İLÇELERİ 2. ETAP 1. BÖLGE</w:t>
    </w:r>
  </w:p>
  <w:p w14:paraId="0DFF2058" w14:textId="77777777" w:rsidR="0032328B" w:rsidRPr="002D68AF" w:rsidRDefault="0032328B" w:rsidP="00FC59A2">
    <w:pPr>
      <w:pStyle w:val="stBilgi"/>
      <w:jc w:val="right"/>
      <w:rPr>
        <w:rFonts w:ascii="Bebas Neue" w:hAnsi="Bebas Neue"/>
        <w:b/>
        <w:color w:val="003624"/>
        <w:sz w:val="12"/>
        <w:szCs w:val="12"/>
      </w:rPr>
    </w:pPr>
    <w:r w:rsidRPr="002D68AF">
      <w:rPr>
        <w:rFonts w:ascii="Bebas Neue" w:hAnsi="Bebas Neue"/>
        <w:b/>
        <w:color w:val="003624"/>
        <w:sz w:val="12"/>
        <w:szCs w:val="12"/>
      </w:rPr>
      <w:t xml:space="preserve">1/5000 ÖLÇEKLİ İLAVE VE </w:t>
    </w:r>
    <w:proofErr w:type="gramStart"/>
    <w:r w:rsidRPr="002D68AF">
      <w:rPr>
        <w:rFonts w:ascii="Bebas Neue" w:hAnsi="Bebas Neue"/>
        <w:b/>
        <w:color w:val="003624"/>
        <w:sz w:val="12"/>
        <w:szCs w:val="12"/>
      </w:rPr>
      <w:t>REVİZYON  NAZIM</w:t>
    </w:r>
    <w:proofErr w:type="gramEnd"/>
    <w:r w:rsidRPr="002D68AF">
      <w:rPr>
        <w:rFonts w:ascii="Bebas Neue" w:hAnsi="Bebas Neue"/>
        <w:b/>
        <w:color w:val="003624"/>
        <w:sz w:val="12"/>
        <w:szCs w:val="12"/>
      </w:rPr>
      <w:t xml:space="preserve"> İMAR PLANI </w:t>
    </w:r>
  </w:p>
  <w:p w14:paraId="0F887FED" w14:textId="77777777" w:rsidR="0032328B" w:rsidRDefault="0032328B" w:rsidP="00FC59A2">
    <w:pPr>
      <w:pStyle w:val="stBilgi"/>
      <w:jc w:val="right"/>
      <w:rPr>
        <w:b/>
        <w:color w:val="003624"/>
        <w:sz w:val="12"/>
        <w:szCs w:val="12"/>
      </w:rPr>
    </w:pPr>
    <w:r>
      <w:rPr>
        <w:b/>
        <w:noProof/>
        <w:color w:val="003624"/>
        <w:sz w:val="12"/>
        <w:szCs w:val="12"/>
        <w:lang w:eastAsia="tr-TR"/>
      </w:rPr>
      <mc:AlternateContent>
        <mc:Choice Requires="wps">
          <w:drawing>
            <wp:anchor distT="0" distB="0" distL="114300" distR="114300" simplePos="0" relativeHeight="251675648" behindDoc="0" locked="0" layoutInCell="1" allowOverlap="1" wp14:anchorId="6A3E9798" wp14:editId="7E4A9AA0">
              <wp:simplePos x="0" y="0"/>
              <wp:positionH relativeFrom="column">
                <wp:posOffset>-212166</wp:posOffset>
              </wp:positionH>
              <wp:positionV relativeFrom="paragraph">
                <wp:posOffset>76327</wp:posOffset>
              </wp:positionV>
              <wp:extent cx="6268593" cy="0"/>
              <wp:effectExtent l="0" t="19050" r="37465" b="19050"/>
              <wp:wrapNone/>
              <wp:docPr id="3" name="Düz Bağlayıcı 3"/>
              <wp:cNvGraphicFramePr/>
              <a:graphic xmlns:a="http://schemas.openxmlformats.org/drawingml/2006/main">
                <a:graphicData uri="http://schemas.microsoft.com/office/word/2010/wordprocessingShape">
                  <wps:wsp>
                    <wps:cNvCnPr/>
                    <wps:spPr>
                      <a:xfrm>
                        <a:off x="0" y="0"/>
                        <a:ext cx="6268593"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A8748CE" id="Düz Bağlayıcı 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6pt" to="476.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" strokecolor="#00734c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632"/>
    <w:multiLevelType w:val="hybridMultilevel"/>
    <w:tmpl w:val="AC802E1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F3675C"/>
    <w:multiLevelType w:val="multilevel"/>
    <w:tmpl w:val="2230F7D0"/>
    <w:lvl w:ilvl="0">
      <w:start w:val="1"/>
      <w:numFmt w:val="decimal"/>
      <w:lvlText w:val="%1."/>
      <w:lvlJc w:val="left"/>
      <w:pPr>
        <w:ind w:left="465" w:hanging="465"/>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BA90851"/>
    <w:multiLevelType w:val="hybridMultilevel"/>
    <w:tmpl w:val="C67AB104"/>
    <w:lvl w:ilvl="0" w:tplc="80CA2AFA">
      <w:start w:val="1"/>
      <w:numFmt w:val="lowerLetter"/>
      <w:lvlText w:val="%1)"/>
      <w:lvlJc w:val="left"/>
      <w:pPr>
        <w:tabs>
          <w:tab w:val="num" w:pos="720"/>
        </w:tabs>
        <w:ind w:left="720" w:hanging="360"/>
      </w:pPr>
      <w:rPr>
        <w:rFonts w:hint="default"/>
        <w:b/>
        <w:cap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8AF1938"/>
    <w:multiLevelType w:val="hybridMultilevel"/>
    <w:tmpl w:val="C1648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0D10D1"/>
    <w:multiLevelType w:val="hybridMultilevel"/>
    <w:tmpl w:val="ABC2A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686778"/>
    <w:multiLevelType w:val="hybridMultilevel"/>
    <w:tmpl w:val="56789D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1C2957"/>
    <w:multiLevelType w:val="multilevel"/>
    <w:tmpl w:val="FC921A2C"/>
    <w:lvl w:ilvl="0">
      <w:start w:val="2"/>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772686B"/>
    <w:multiLevelType w:val="multilevel"/>
    <w:tmpl w:val="DFA08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840591D"/>
    <w:multiLevelType w:val="multilevel"/>
    <w:tmpl w:val="EFDEC2A6"/>
    <w:lvl w:ilvl="0">
      <w:start w:val="2"/>
      <w:numFmt w:val="decimal"/>
      <w:lvlText w:val="%1."/>
      <w:lvlJc w:val="left"/>
      <w:pPr>
        <w:ind w:left="465" w:hanging="46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617594F"/>
    <w:multiLevelType w:val="hybridMultilevel"/>
    <w:tmpl w:val="5278241C"/>
    <w:lvl w:ilvl="0" w:tplc="836EB026">
      <w:numFmt w:val="bullet"/>
      <w:lvlText w:val="-"/>
      <w:lvlJc w:val="left"/>
      <w:pPr>
        <w:ind w:left="1440" w:hanging="360"/>
      </w:pPr>
      <w:rPr>
        <w:rFonts w:ascii="Calibri" w:eastAsiaTheme="minorHAnsi" w:hAnsi="Calibri" w:cs="Calibri" w:hint="default"/>
      </w:rPr>
    </w:lvl>
    <w:lvl w:ilvl="1" w:tplc="836EB026">
      <w:numFmt w:val="bullet"/>
      <w:lvlText w:val="-"/>
      <w:lvlJc w:val="left"/>
      <w:pPr>
        <w:ind w:left="2160" w:hanging="360"/>
      </w:pPr>
      <w:rPr>
        <w:rFonts w:ascii="Calibri" w:eastAsiaTheme="minorHAnsi" w:hAnsi="Calibri" w:cs="Calibri"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36187AD8"/>
    <w:multiLevelType w:val="multilevel"/>
    <w:tmpl w:val="EFDEC2A6"/>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6830475"/>
    <w:multiLevelType w:val="hybridMultilevel"/>
    <w:tmpl w:val="C1A21E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FE2D9A"/>
    <w:multiLevelType w:val="hybridMultilevel"/>
    <w:tmpl w:val="4AD40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F66966"/>
    <w:multiLevelType w:val="hybridMultilevel"/>
    <w:tmpl w:val="C8108526"/>
    <w:lvl w:ilvl="0" w:tplc="9DE83F36">
      <w:start w:val="1"/>
      <w:numFmt w:val="lowerLetter"/>
      <w:lvlText w:val="%1)"/>
      <w:lvlJc w:val="left"/>
      <w:pPr>
        <w:tabs>
          <w:tab w:val="num" w:pos="720"/>
        </w:tabs>
        <w:ind w:left="720" w:hanging="360"/>
      </w:pPr>
      <w:rPr>
        <w:rFonts w:hint="default"/>
        <w:b/>
        <w:cap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4687BD5"/>
    <w:multiLevelType w:val="hybridMultilevel"/>
    <w:tmpl w:val="CE8430BA"/>
    <w:lvl w:ilvl="0" w:tplc="2A2AE3B8">
      <w:start w:val="1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755428C"/>
    <w:multiLevelType w:val="hybridMultilevel"/>
    <w:tmpl w:val="C04E12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B503D3"/>
    <w:multiLevelType w:val="hybridMultilevel"/>
    <w:tmpl w:val="B9A46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E096DE2"/>
    <w:multiLevelType w:val="hybridMultilevel"/>
    <w:tmpl w:val="51720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0E7E16"/>
    <w:multiLevelType w:val="hybridMultilevel"/>
    <w:tmpl w:val="E33CF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DD362A"/>
    <w:multiLevelType w:val="hybridMultilevel"/>
    <w:tmpl w:val="A2622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47172A"/>
    <w:multiLevelType w:val="hybridMultilevel"/>
    <w:tmpl w:val="CE1C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971E20"/>
    <w:multiLevelType w:val="hybridMultilevel"/>
    <w:tmpl w:val="E410D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F114C34"/>
    <w:multiLevelType w:val="hybridMultilevel"/>
    <w:tmpl w:val="A93A883C"/>
    <w:lvl w:ilvl="0" w:tplc="718A2E7C">
      <w:start w:val="1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F91182A"/>
    <w:multiLevelType w:val="hybridMultilevel"/>
    <w:tmpl w:val="A7E2F602"/>
    <w:lvl w:ilvl="0" w:tplc="592696F8">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657C0618"/>
    <w:multiLevelType w:val="hybridMultilevel"/>
    <w:tmpl w:val="90E2CE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51E3FDB"/>
    <w:multiLevelType w:val="hybridMultilevel"/>
    <w:tmpl w:val="E5D47E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964FD6"/>
    <w:multiLevelType w:val="hybridMultilevel"/>
    <w:tmpl w:val="02C48444"/>
    <w:lvl w:ilvl="0" w:tplc="B330A656">
      <w:start w:val="1"/>
      <w:numFmt w:val="lowerLetter"/>
      <w:lvlText w:val="%1)"/>
      <w:lvlJc w:val="left"/>
      <w:pPr>
        <w:tabs>
          <w:tab w:val="num" w:pos="720"/>
        </w:tabs>
        <w:ind w:left="720" w:hanging="360"/>
      </w:pPr>
      <w:rPr>
        <w:rFonts w:hint="default"/>
        <w:b/>
        <w:cap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BD61FD1"/>
    <w:multiLevelType w:val="multilevel"/>
    <w:tmpl w:val="EFDEC2A6"/>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7E351CD1"/>
    <w:multiLevelType w:val="hybridMultilevel"/>
    <w:tmpl w:val="808CF2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6"/>
  </w:num>
  <w:num w:numId="4">
    <w:abstractNumId w:val="2"/>
  </w:num>
  <w:num w:numId="5">
    <w:abstractNumId w:val="13"/>
  </w:num>
  <w:num w:numId="6">
    <w:abstractNumId w:val="1"/>
  </w:num>
  <w:num w:numId="7">
    <w:abstractNumId w:val="10"/>
  </w:num>
  <w:num w:numId="8">
    <w:abstractNumId w:val="6"/>
  </w:num>
  <w:num w:numId="9">
    <w:abstractNumId w:val="18"/>
  </w:num>
  <w:num w:numId="10">
    <w:abstractNumId w:val="16"/>
  </w:num>
  <w:num w:numId="11">
    <w:abstractNumId w:val="28"/>
  </w:num>
  <w:num w:numId="12">
    <w:abstractNumId w:val="7"/>
  </w:num>
  <w:num w:numId="13">
    <w:abstractNumId w:val="9"/>
  </w:num>
  <w:num w:numId="14">
    <w:abstractNumId w:val="23"/>
  </w:num>
  <w:num w:numId="15">
    <w:abstractNumId w:val="17"/>
  </w:num>
  <w:num w:numId="16">
    <w:abstractNumId w:val="19"/>
  </w:num>
  <w:num w:numId="17">
    <w:abstractNumId w:val="12"/>
  </w:num>
  <w:num w:numId="18">
    <w:abstractNumId w:val="21"/>
  </w:num>
  <w:num w:numId="19">
    <w:abstractNumId w:val="0"/>
  </w:num>
  <w:num w:numId="20">
    <w:abstractNumId w:val="4"/>
  </w:num>
  <w:num w:numId="21">
    <w:abstractNumId w:val="27"/>
  </w:num>
  <w:num w:numId="22">
    <w:abstractNumId w:val="8"/>
  </w:num>
  <w:num w:numId="23">
    <w:abstractNumId w:val="20"/>
  </w:num>
  <w:num w:numId="24">
    <w:abstractNumId w:val="15"/>
  </w:num>
  <w:num w:numId="25">
    <w:abstractNumId w:val="11"/>
  </w:num>
  <w:num w:numId="26">
    <w:abstractNumId w:val="5"/>
  </w:num>
  <w:num w:numId="27">
    <w:abstractNumId w:val="3"/>
  </w:num>
  <w:num w:numId="28">
    <w:abstractNumId w:val="25"/>
  </w:num>
  <w:num w:numId="2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9C"/>
    <w:rsid w:val="00000099"/>
    <w:rsid w:val="00001EC5"/>
    <w:rsid w:val="00002E2D"/>
    <w:rsid w:val="000041C0"/>
    <w:rsid w:val="00004B14"/>
    <w:rsid w:val="000051C4"/>
    <w:rsid w:val="0000542C"/>
    <w:rsid w:val="00005807"/>
    <w:rsid w:val="00005FE4"/>
    <w:rsid w:val="000067B9"/>
    <w:rsid w:val="00006F93"/>
    <w:rsid w:val="00007616"/>
    <w:rsid w:val="000078A8"/>
    <w:rsid w:val="00007B09"/>
    <w:rsid w:val="00007C8E"/>
    <w:rsid w:val="000112FD"/>
    <w:rsid w:val="00012CC9"/>
    <w:rsid w:val="00015F12"/>
    <w:rsid w:val="000160B7"/>
    <w:rsid w:val="000161B7"/>
    <w:rsid w:val="000165B9"/>
    <w:rsid w:val="000173FD"/>
    <w:rsid w:val="00017ABD"/>
    <w:rsid w:val="00017B19"/>
    <w:rsid w:val="00020087"/>
    <w:rsid w:val="00020166"/>
    <w:rsid w:val="00020ACD"/>
    <w:rsid w:val="00021B32"/>
    <w:rsid w:val="00021E02"/>
    <w:rsid w:val="00024036"/>
    <w:rsid w:val="000240A2"/>
    <w:rsid w:val="00025C11"/>
    <w:rsid w:val="0002678B"/>
    <w:rsid w:val="000269A0"/>
    <w:rsid w:val="00026BEF"/>
    <w:rsid w:val="00026CCF"/>
    <w:rsid w:val="00026E01"/>
    <w:rsid w:val="000302A1"/>
    <w:rsid w:val="00031111"/>
    <w:rsid w:val="00031340"/>
    <w:rsid w:val="0003161A"/>
    <w:rsid w:val="00032D40"/>
    <w:rsid w:val="0003333B"/>
    <w:rsid w:val="00033D83"/>
    <w:rsid w:val="00034464"/>
    <w:rsid w:val="00034757"/>
    <w:rsid w:val="00034A06"/>
    <w:rsid w:val="000356E8"/>
    <w:rsid w:val="00035AD4"/>
    <w:rsid w:val="00037880"/>
    <w:rsid w:val="000400BC"/>
    <w:rsid w:val="000403E5"/>
    <w:rsid w:val="00040DD9"/>
    <w:rsid w:val="00041541"/>
    <w:rsid w:val="000418A7"/>
    <w:rsid w:val="000422E7"/>
    <w:rsid w:val="000424DD"/>
    <w:rsid w:val="000428F8"/>
    <w:rsid w:val="00042A8E"/>
    <w:rsid w:val="00042DA6"/>
    <w:rsid w:val="0004359E"/>
    <w:rsid w:val="000435C0"/>
    <w:rsid w:val="00043823"/>
    <w:rsid w:val="00044645"/>
    <w:rsid w:val="00044716"/>
    <w:rsid w:val="0004472F"/>
    <w:rsid w:val="00044A51"/>
    <w:rsid w:val="00044C6D"/>
    <w:rsid w:val="000452A1"/>
    <w:rsid w:val="00045612"/>
    <w:rsid w:val="00045EC7"/>
    <w:rsid w:val="000470CA"/>
    <w:rsid w:val="000473D3"/>
    <w:rsid w:val="00047652"/>
    <w:rsid w:val="0004783D"/>
    <w:rsid w:val="000478B3"/>
    <w:rsid w:val="00050651"/>
    <w:rsid w:val="0005094B"/>
    <w:rsid w:val="000510FC"/>
    <w:rsid w:val="000515A9"/>
    <w:rsid w:val="00052322"/>
    <w:rsid w:val="00052F37"/>
    <w:rsid w:val="00052FC3"/>
    <w:rsid w:val="000536E5"/>
    <w:rsid w:val="0005437A"/>
    <w:rsid w:val="00054BC1"/>
    <w:rsid w:val="00056027"/>
    <w:rsid w:val="00056EC2"/>
    <w:rsid w:val="000575A0"/>
    <w:rsid w:val="00057DBE"/>
    <w:rsid w:val="000600A5"/>
    <w:rsid w:val="0006047D"/>
    <w:rsid w:val="000617BE"/>
    <w:rsid w:val="00061C86"/>
    <w:rsid w:val="00062BC3"/>
    <w:rsid w:val="00062EC1"/>
    <w:rsid w:val="00062F9C"/>
    <w:rsid w:val="00063BF1"/>
    <w:rsid w:val="000652D1"/>
    <w:rsid w:val="00065851"/>
    <w:rsid w:val="00065DDC"/>
    <w:rsid w:val="0006607D"/>
    <w:rsid w:val="000663AA"/>
    <w:rsid w:val="000667E9"/>
    <w:rsid w:val="000678C5"/>
    <w:rsid w:val="0007083D"/>
    <w:rsid w:val="000709CB"/>
    <w:rsid w:val="00070C0E"/>
    <w:rsid w:val="00070F88"/>
    <w:rsid w:val="0007169C"/>
    <w:rsid w:val="000722AA"/>
    <w:rsid w:val="000729D2"/>
    <w:rsid w:val="00072DDF"/>
    <w:rsid w:val="00073F7D"/>
    <w:rsid w:val="0007492C"/>
    <w:rsid w:val="00075130"/>
    <w:rsid w:val="000754A1"/>
    <w:rsid w:val="000759CB"/>
    <w:rsid w:val="00075CD2"/>
    <w:rsid w:val="000763B6"/>
    <w:rsid w:val="0007651E"/>
    <w:rsid w:val="000768BB"/>
    <w:rsid w:val="00076D61"/>
    <w:rsid w:val="00076F24"/>
    <w:rsid w:val="0007725F"/>
    <w:rsid w:val="00077305"/>
    <w:rsid w:val="00077347"/>
    <w:rsid w:val="000802B1"/>
    <w:rsid w:val="00080787"/>
    <w:rsid w:val="00080D55"/>
    <w:rsid w:val="0008102F"/>
    <w:rsid w:val="00081575"/>
    <w:rsid w:val="00081809"/>
    <w:rsid w:val="00081F83"/>
    <w:rsid w:val="0008260C"/>
    <w:rsid w:val="000828C0"/>
    <w:rsid w:val="00082FE7"/>
    <w:rsid w:val="000841CB"/>
    <w:rsid w:val="00085CD2"/>
    <w:rsid w:val="00086AAE"/>
    <w:rsid w:val="00087218"/>
    <w:rsid w:val="000873F4"/>
    <w:rsid w:val="000877BD"/>
    <w:rsid w:val="0008787D"/>
    <w:rsid w:val="0009091B"/>
    <w:rsid w:val="00093D19"/>
    <w:rsid w:val="00094B7B"/>
    <w:rsid w:val="000964FF"/>
    <w:rsid w:val="00096E7A"/>
    <w:rsid w:val="00097B4A"/>
    <w:rsid w:val="00097BC5"/>
    <w:rsid w:val="000A00E5"/>
    <w:rsid w:val="000A0381"/>
    <w:rsid w:val="000A08CF"/>
    <w:rsid w:val="000A0A52"/>
    <w:rsid w:val="000A0EA2"/>
    <w:rsid w:val="000A1D79"/>
    <w:rsid w:val="000A33FD"/>
    <w:rsid w:val="000A4139"/>
    <w:rsid w:val="000A42C8"/>
    <w:rsid w:val="000A4CFF"/>
    <w:rsid w:val="000A4D99"/>
    <w:rsid w:val="000A51EB"/>
    <w:rsid w:val="000A5A31"/>
    <w:rsid w:val="000A6881"/>
    <w:rsid w:val="000A7490"/>
    <w:rsid w:val="000A7840"/>
    <w:rsid w:val="000B0150"/>
    <w:rsid w:val="000B02F4"/>
    <w:rsid w:val="000B05DC"/>
    <w:rsid w:val="000B09E6"/>
    <w:rsid w:val="000B116C"/>
    <w:rsid w:val="000B1F72"/>
    <w:rsid w:val="000B20D6"/>
    <w:rsid w:val="000B384D"/>
    <w:rsid w:val="000B3D8E"/>
    <w:rsid w:val="000B414C"/>
    <w:rsid w:val="000B46A9"/>
    <w:rsid w:val="000B483B"/>
    <w:rsid w:val="000B6837"/>
    <w:rsid w:val="000C02C4"/>
    <w:rsid w:val="000C0493"/>
    <w:rsid w:val="000C238B"/>
    <w:rsid w:val="000C2876"/>
    <w:rsid w:val="000C2DE2"/>
    <w:rsid w:val="000C2E71"/>
    <w:rsid w:val="000C3E75"/>
    <w:rsid w:val="000C42FF"/>
    <w:rsid w:val="000C5E9D"/>
    <w:rsid w:val="000C6A93"/>
    <w:rsid w:val="000C7337"/>
    <w:rsid w:val="000C7E56"/>
    <w:rsid w:val="000D03A7"/>
    <w:rsid w:val="000D06EA"/>
    <w:rsid w:val="000D0B90"/>
    <w:rsid w:val="000D11F8"/>
    <w:rsid w:val="000D1D94"/>
    <w:rsid w:val="000D1EEC"/>
    <w:rsid w:val="000D2E88"/>
    <w:rsid w:val="000D32D4"/>
    <w:rsid w:val="000D394D"/>
    <w:rsid w:val="000D3BF7"/>
    <w:rsid w:val="000D4427"/>
    <w:rsid w:val="000D50EE"/>
    <w:rsid w:val="000D56DC"/>
    <w:rsid w:val="000D6910"/>
    <w:rsid w:val="000D7214"/>
    <w:rsid w:val="000D7727"/>
    <w:rsid w:val="000E00A2"/>
    <w:rsid w:val="000E04DA"/>
    <w:rsid w:val="000E063A"/>
    <w:rsid w:val="000E075A"/>
    <w:rsid w:val="000E0E76"/>
    <w:rsid w:val="000E24DB"/>
    <w:rsid w:val="000E257D"/>
    <w:rsid w:val="000E305B"/>
    <w:rsid w:val="000E39C5"/>
    <w:rsid w:val="000E56A0"/>
    <w:rsid w:val="000E5D18"/>
    <w:rsid w:val="000E5E09"/>
    <w:rsid w:val="000E6168"/>
    <w:rsid w:val="000E63B4"/>
    <w:rsid w:val="000E640F"/>
    <w:rsid w:val="000E66FF"/>
    <w:rsid w:val="000E6962"/>
    <w:rsid w:val="000E6BCD"/>
    <w:rsid w:val="000E715E"/>
    <w:rsid w:val="000E7330"/>
    <w:rsid w:val="000E73CA"/>
    <w:rsid w:val="000E7982"/>
    <w:rsid w:val="000E7B95"/>
    <w:rsid w:val="000E7F41"/>
    <w:rsid w:val="000F0B58"/>
    <w:rsid w:val="000F0EA2"/>
    <w:rsid w:val="000F12D9"/>
    <w:rsid w:val="000F1FC2"/>
    <w:rsid w:val="000F26BF"/>
    <w:rsid w:val="000F3067"/>
    <w:rsid w:val="000F386C"/>
    <w:rsid w:val="000F4B82"/>
    <w:rsid w:val="000F5861"/>
    <w:rsid w:val="000F5AD9"/>
    <w:rsid w:val="000F5AEF"/>
    <w:rsid w:val="000F5DBC"/>
    <w:rsid w:val="000F5FFA"/>
    <w:rsid w:val="000F6A4A"/>
    <w:rsid w:val="000F6C9F"/>
    <w:rsid w:val="000F6DE4"/>
    <w:rsid w:val="000F7865"/>
    <w:rsid w:val="0010009D"/>
    <w:rsid w:val="001000B6"/>
    <w:rsid w:val="0010060F"/>
    <w:rsid w:val="00100BB1"/>
    <w:rsid w:val="00100E67"/>
    <w:rsid w:val="00102134"/>
    <w:rsid w:val="00102183"/>
    <w:rsid w:val="001031EB"/>
    <w:rsid w:val="001032F6"/>
    <w:rsid w:val="00103EF4"/>
    <w:rsid w:val="001044BF"/>
    <w:rsid w:val="0010478E"/>
    <w:rsid w:val="00104AEB"/>
    <w:rsid w:val="00104B5B"/>
    <w:rsid w:val="00105467"/>
    <w:rsid w:val="00105689"/>
    <w:rsid w:val="001059EA"/>
    <w:rsid w:val="00105A44"/>
    <w:rsid w:val="0010668E"/>
    <w:rsid w:val="00106733"/>
    <w:rsid w:val="00107065"/>
    <w:rsid w:val="00107448"/>
    <w:rsid w:val="00107C05"/>
    <w:rsid w:val="00110606"/>
    <w:rsid w:val="001114B9"/>
    <w:rsid w:val="001118E7"/>
    <w:rsid w:val="001119A8"/>
    <w:rsid w:val="00112066"/>
    <w:rsid w:val="001137B0"/>
    <w:rsid w:val="00113DE8"/>
    <w:rsid w:val="00114170"/>
    <w:rsid w:val="00114B23"/>
    <w:rsid w:val="0011552E"/>
    <w:rsid w:val="00115F46"/>
    <w:rsid w:val="00117877"/>
    <w:rsid w:val="001200D1"/>
    <w:rsid w:val="001207A5"/>
    <w:rsid w:val="00122160"/>
    <w:rsid w:val="0012293E"/>
    <w:rsid w:val="00122D66"/>
    <w:rsid w:val="001235C5"/>
    <w:rsid w:val="00123FDA"/>
    <w:rsid w:val="001248EB"/>
    <w:rsid w:val="00124E6A"/>
    <w:rsid w:val="0012597A"/>
    <w:rsid w:val="00125C0F"/>
    <w:rsid w:val="0012687E"/>
    <w:rsid w:val="00126A79"/>
    <w:rsid w:val="0012796F"/>
    <w:rsid w:val="00130284"/>
    <w:rsid w:val="001309F8"/>
    <w:rsid w:val="00130C68"/>
    <w:rsid w:val="00131D30"/>
    <w:rsid w:val="00131E54"/>
    <w:rsid w:val="0013239F"/>
    <w:rsid w:val="00132958"/>
    <w:rsid w:val="001343CB"/>
    <w:rsid w:val="001349E9"/>
    <w:rsid w:val="00134F3A"/>
    <w:rsid w:val="00135D41"/>
    <w:rsid w:val="001360CD"/>
    <w:rsid w:val="001365AD"/>
    <w:rsid w:val="00136764"/>
    <w:rsid w:val="00136A36"/>
    <w:rsid w:val="001372BB"/>
    <w:rsid w:val="001407BD"/>
    <w:rsid w:val="001414CE"/>
    <w:rsid w:val="00141846"/>
    <w:rsid w:val="00142962"/>
    <w:rsid w:val="00142E99"/>
    <w:rsid w:val="00143416"/>
    <w:rsid w:val="00143DFB"/>
    <w:rsid w:val="0014418B"/>
    <w:rsid w:val="00144214"/>
    <w:rsid w:val="00144A99"/>
    <w:rsid w:val="001457F9"/>
    <w:rsid w:val="001465E3"/>
    <w:rsid w:val="00146E7F"/>
    <w:rsid w:val="00147E01"/>
    <w:rsid w:val="00147F29"/>
    <w:rsid w:val="001502C3"/>
    <w:rsid w:val="001513C4"/>
    <w:rsid w:val="00151BE3"/>
    <w:rsid w:val="00152B94"/>
    <w:rsid w:val="00152CDC"/>
    <w:rsid w:val="00152DB9"/>
    <w:rsid w:val="0015303C"/>
    <w:rsid w:val="0015367B"/>
    <w:rsid w:val="00154455"/>
    <w:rsid w:val="00154507"/>
    <w:rsid w:val="001552A0"/>
    <w:rsid w:val="0015589A"/>
    <w:rsid w:val="00155D0E"/>
    <w:rsid w:val="00156B01"/>
    <w:rsid w:val="00157F79"/>
    <w:rsid w:val="00157FAF"/>
    <w:rsid w:val="0016016D"/>
    <w:rsid w:val="001607E8"/>
    <w:rsid w:val="0016152A"/>
    <w:rsid w:val="0016173B"/>
    <w:rsid w:val="00161A2D"/>
    <w:rsid w:val="00161A42"/>
    <w:rsid w:val="00161AEE"/>
    <w:rsid w:val="00162227"/>
    <w:rsid w:val="00162555"/>
    <w:rsid w:val="00162A04"/>
    <w:rsid w:val="00162AD0"/>
    <w:rsid w:val="00162B9F"/>
    <w:rsid w:val="001634EB"/>
    <w:rsid w:val="00163898"/>
    <w:rsid w:val="0016486B"/>
    <w:rsid w:val="00165345"/>
    <w:rsid w:val="00167633"/>
    <w:rsid w:val="00172A9A"/>
    <w:rsid w:val="00173B77"/>
    <w:rsid w:val="00174026"/>
    <w:rsid w:val="001746C9"/>
    <w:rsid w:val="0017478F"/>
    <w:rsid w:val="001751B2"/>
    <w:rsid w:val="00175C08"/>
    <w:rsid w:val="0017748D"/>
    <w:rsid w:val="0018018F"/>
    <w:rsid w:val="00180205"/>
    <w:rsid w:val="0018041C"/>
    <w:rsid w:val="00180461"/>
    <w:rsid w:val="00180AB8"/>
    <w:rsid w:val="00180C60"/>
    <w:rsid w:val="00180E27"/>
    <w:rsid w:val="001812F6"/>
    <w:rsid w:val="00181528"/>
    <w:rsid w:val="00181C41"/>
    <w:rsid w:val="001829B0"/>
    <w:rsid w:val="001840B0"/>
    <w:rsid w:val="0018427E"/>
    <w:rsid w:val="00184327"/>
    <w:rsid w:val="0018439A"/>
    <w:rsid w:val="00184D6B"/>
    <w:rsid w:val="00184DB6"/>
    <w:rsid w:val="00184E8A"/>
    <w:rsid w:val="001854CE"/>
    <w:rsid w:val="00185E13"/>
    <w:rsid w:val="00186153"/>
    <w:rsid w:val="001866BB"/>
    <w:rsid w:val="0019076E"/>
    <w:rsid w:val="001909D5"/>
    <w:rsid w:val="001920DA"/>
    <w:rsid w:val="0019246D"/>
    <w:rsid w:val="0019257B"/>
    <w:rsid w:val="00192D1F"/>
    <w:rsid w:val="0019311F"/>
    <w:rsid w:val="001932C0"/>
    <w:rsid w:val="0019412A"/>
    <w:rsid w:val="001941FA"/>
    <w:rsid w:val="00194699"/>
    <w:rsid w:val="001956A2"/>
    <w:rsid w:val="00195B5C"/>
    <w:rsid w:val="00195C40"/>
    <w:rsid w:val="001966C0"/>
    <w:rsid w:val="00196879"/>
    <w:rsid w:val="00196AE6"/>
    <w:rsid w:val="00196E5D"/>
    <w:rsid w:val="00197181"/>
    <w:rsid w:val="0019773C"/>
    <w:rsid w:val="00197DF6"/>
    <w:rsid w:val="001A0499"/>
    <w:rsid w:val="001A1013"/>
    <w:rsid w:val="001A1CD8"/>
    <w:rsid w:val="001A2655"/>
    <w:rsid w:val="001A3230"/>
    <w:rsid w:val="001A3417"/>
    <w:rsid w:val="001A349C"/>
    <w:rsid w:val="001A3888"/>
    <w:rsid w:val="001A450C"/>
    <w:rsid w:val="001A56DF"/>
    <w:rsid w:val="001A5FCD"/>
    <w:rsid w:val="001A6E65"/>
    <w:rsid w:val="001A74BD"/>
    <w:rsid w:val="001A79FB"/>
    <w:rsid w:val="001A7D2E"/>
    <w:rsid w:val="001B0C41"/>
    <w:rsid w:val="001B1388"/>
    <w:rsid w:val="001B1843"/>
    <w:rsid w:val="001B1FA1"/>
    <w:rsid w:val="001B202B"/>
    <w:rsid w:val="001B249C"/>
    <w:rsid w:val="001B28E1"/>
    <w:rsid w:val="001B340D"/>
    <w:rsid w:val="001B357F"/>
    <w:rsid w:val="001B44A1"/>
    <w:rsid w:val="001B46D3"/>
    <w:rsid w:val="001B4861"/>
    <w:rsid w:val="001B4C3D"/>
    <w:rsid w:val="001B4C3F"/>
    <w:rsid w:val="001B672A"/>
    <w:rsid w:val="001B7BA9"/>
    <w:rsid w:val="001C0C17"/>
    <w:rsid w:val="001C0DAD"/>
    <w:rsid w:val="001C198A"/>
    <w:rsid w:val="001C1A68"/>
    <w:rsid w:val="001C1DF6"/>
    <w:rsid w:val="001C2E4C"/>
    <w:rsid w:val="001C2F85"/>
    <w:rsid w:val="001C3582"/>
    <w:rsid w:val="001C78AD"/>
    <w:rsid w:val="001C79FD"/>
    <w:rsid w:val="001C7D11"/>
    <w:rsid w:val="001D067B"/>
    <w:rsid w:val="001D09ED"/>
    <w:rsid w:val="001D0AD5"/>
    <w:rsid w:val="001D0B83"/>
    <w:rsid w:val="001D0E09"/>
    <w:rsid w:val="001D15B3"/>
    <w:rsid w:val="001D2913"/>
    <w:rsid w:val="001D3A01"/>
    <w:rsid w:val="001D5578"/>
    <w:rsid w:val="001D563D"/>
    <w:rsid w:val="001D5D50"/>
    <w:rsid w:val="001D5EF0"/>
    <w:rsid w:val="001D63AE"/>
    <w:rsid w:val="001D767B"/>
    <w:rsid w:val="001E1222"/>
    <w:rsid w:val="001E17FB"/>
    <w:rsid w:val="001E1A9E"/>
    <w:rsid w:val="001E1C36"/>
    <w:rsid w:val="001E337F"/>
    <w:rsid w:val="001E3BF1"/>
    <w:rsid w:val="001E4393"/>
    <w:rsid w:val="001E4807"/>
    <w:rsid w:val="001E4C82"/>
    <w:rsid w:val="001E51D9"/>
    <w:rsid w:val="001E55AE"/>
    <w:rsid w:val="001E59BA"/>
    <w:rsid w:val="001E5B00"/>
    <w:rsid w:val="001E6195"/>
    <w:rsid w:val="001E691A"/>
    <w:rsid w:val="001E7481"/>
    <w:rsid w:val="001E7E38"/>
    <w:rsid w:val="001E7ECE"/>
    <w:rsid w:val="001E7FD7"/>
    <w:rsid w:val="001F0E83"/>
    <w:rsid w:val="001F1009"/>
    <w:rsid w:val="001F1A01"/>
    <w:rsid w:val="001F2416"/>
    <w:rsid w:val="001F28F6"/>
    <w:rsid w:val="001F2F12"/>
    <w:rsid w:val="001F35FB"/>
    <w:rsid w:val="001F403C"/>
    <w:rsid w:val="001F4297"/>
    <w:rsid w:val="001F4B79"/>
    <w:rsid w:val="001F5811"/>
    <w:rsid w:val="001F6A56"/>
    <w:rsid w:val="001F6C2D"/>
    <w:rsid w:val="001F75CF"/>
    <w:rsid w:val="00200874"/>
    <w:rsid w:val="00202989"/>
    <w:rsid w:val="002032E0"/>
    <w:rsid w:val="00203692"/>
    <w:rsid w:val="00203822"/>
    <w:rsid w:val="00203A1D"/>
    <w:rsid w:val="0020470F"/>
    <w:rsid w:val="00204EE4"/>
    <w:rsid w:val="002063C6"/>
    <w:rsid w:val="00206732"/>
    <w:rsid w:val="00206A28"/>
    <w:rsid w:val="00206BD8"/>
    <w:rsid w:val="0020733F"/>
    <w:rsid w:val="0020743E"/>
    <w:rsid w:val="00207543"/>
    <w:rsid w:val="00207EFB"/>
    <w:rsid w:val="0021073A"/>
    <w:rsid w:val="00210DA0"/>
    <w:rsid w:val="00211315"/>
    <w:rsid w:val="00211639"/>
    <w:rsid w:val="00211B10"/>
    <w:rsid w:val="00212328"/>
    <w:rsid w:val="002130E4"/>
    <w:rsid w:val="00213C0A"/>
    <w:rsid w:val="002146E5"/>
    <w:rsid w:val="00216167"/>
    <w:rsid w:val="00216B12"/>
    <w:rsid w:val="0021757F"/>
    <w:rsid w:val="002206C1"/>
    <w:rsid w:val="002207C3"/>
    <w:rsid w:val="002208E9"/>
    <w:rsid w:val="00220ECB"/>
    <w:rsid w:val="002210DD"/>
    <w:rsid w:val="002215FE"/>
    <w:rsid w:val="00221818"/>
    <w:rsid w:val="00221873"/>
    <w:rsid w:val="00221DF4"/>
    <w:rsid w:val="00222CFD"/>
    <w:rsid w:val="002236B5"/>
    <w:rsid w:val="00224C7E"/>
    <w:rsid w:val="00224EED"/>
    <w:rsid w:val="00224F64"/>
    <w:rsid w:val="00225284"/>
    <w:rsid w:val="002318B2"/>
    <w:rsid w:val="00231D22"/>
    <w:rsid w:val="002325E0"/>
    <w:rsid w:val="00232613"/>
    <w:rsid w:val="00232CB1"/>
    <w:rsid w:val="002343D6"/>
    <w:rsid w:val="00234688"/>
    <w:rsid w:val="00234777"/>
    <w:rsid w:val="00234EF8"/>
    <w:rsid w:val="002353F4"/>
    <w:rsid w:val="0023634D"/>
    <w:rsid w:val="00236DD9"/>
    <w:rsid w:val="002374A6"/>
    <w:rsid w:val="00237FF8"/>
    <w:rsid w:val="00240A85"/>
    <w:rsid w:val="00240C3B"/>
    <w:rsid w:val="00240FCB"/>
    <w:rsid w:val="0024185C"/>
    <w:rsid w:val="00241AAA"/>
    <w:rsid w:val="00242078"/>
    <w:rsid w:val="00242419"/>
    <w:rsid w:val="002426F7"/>
    <w:rsid w:val="0024302B"/>
    <w:rsid w:val="00243AB0"/>
    <w:rsid w:val="00244F2E"/>
    <w:rsid w:val="002454A2"/>
    <w:rsid w:val="00245862"/>
    <w:rsid w:val="00245897"/>
    <w:rsid w:val="00245C19"/>
    <w:rsid w:val="002473B6"/>
    <w:rsid w:val="002473C2"/>
    <w:rsid w:val="00251017"/>
    <w:rsid w:val="00251468"/>
    <w:rsid w:val="002515A3"/>
    <w:rsid w:val="0025201E"/>
    <w:rsid w:val="00252299"/>
    <w:rsid w:val="0025241E"/>
    <w:rsid w:val="002525C3"/>
    <w:rsid w:val="00253039"/>
    <w:rsid w:val="00254001"/>
    <w:rsid w:val="0025423C"/>
    <w:rsid w:val="0025436F"/>
    <w:rsid w:val="00255122"/>
    <w:rsid w:val="00255654"/>
    <w:rsid w:val="002559A2"/>
    <w:rsid w:val="00256151"/>
    <w:rsid w:val="00256229"/>
    <w:rsid w:val="002564B2"/>
    <w:rsid w:val="002568A7"/>
    <w:rsid w:val="00256EA9"/>
    <w:rsid w:val="002573B8"/>
    <w:rsid w:val="0025746F"/>
    <w:rsid w:val="00257B70"/>
    <w:rsid w:val="002602F7"/>
    <w:rsid w:val="0026041D"/>
    <w:rsid w:val="0026094B"/>
    <w:rsid w:val="002609DF"/>
    <w:rsid w:val="0026155C"/>
    <w:rsid w:val="00261E70"/>
    <w:rsid w:val="002620FA"/>
    <w:rsid w:val="00262300"/>
    <w:rsid w:val="00262B2C"/>
    <w:rsid w:val="00262F06"/>
    <w:rsid w:val="002645FD"/>
    <w:rsid w:val="00264CC7"/>
    <w:rsid w:val="00264FB0"/>
    <w:rsid w:val="002652C2"/>
    <w:rsid w:val="002655C9"/>
    <w:rsid w:val="00265820"/>
    <w:rsid w:val="00265ED5"/>
    <w:rsid w:val="00265F4A"/>
    <w:rsid w:val="00266642"/>
    <w:rsid w:val="00266939"/>
    <w:rsid w:val="00267585"/>
    <w:rsid w:val="00270C96"/>
    <w:rsid w:val="00270F2C"/>
    <w:rsid w:val="00271074"/>
    <w:rsid w:val="00271329"/>
    <w:rsid w:val="0027198B"/>
    <w:rsid w:val="002724B8"/>
    <w:rsid w:val="00273011"/>
    <w:rsid w:val="002730DE"/>
    <w:rsid w:val="00273210"/>
    <w:rsid w:val="00273AC5"/>
    <w:rsid w:val="00273D35"/>
    <w:rsid w:val="00275676"/>
    <w:rsid w:val="002756AB"/>
    <w:rsid w:val="00275CD6"/>
    <w:rsid w:val="002763D4"/>
    <w:rsid w:val="0027769C"/>
    <w:rsid w:val="00277C45"/>
    <w:rsid w:val="00280C34"/>
    <w:rsid w:val="00280C8F"/>
    <w:rsid w:val="00280FA9"/>
    <w:rsid w:val="00281CB4"/>
    <w:rsid w:val="0028216B"/>
    <w:rsid w:val="00282F4C"/>
    <w:rsid w:val="00284046"/>
    <w:rsid w:val="002859E7"/>
    <w:rsid w:val="0028703A"/>
    <w:rsid w:val="002876A5"/>
    <w:rsid w:val="0028795B"/>
    <w:rsid w:val="00287E4B"/>
    <w:rsid w:val="00287F8F"/>
    <w:rsid w:val="002904F4"/>
    <w:rsid w:val="002908BE"/>
    <w:rsid w:val="00291BF6"/>
    <w:rsid w:val="00292090"/>
    <w:rsid w:val="00292502"/>
    <w:rsid w:val="00293EC4"/>
    <w:rsid w:val="00294252"/>
    <w:rsid w:val="00295ACC"/>
    <w:rsid w:val="00295B5A"/>
    <w:rsid w:val="0029725C"/>
    <w:rsid w:val="00297D46"/>
    <w:rsid w:val="002A0169"/>
    <w:rsid w:val="002A02F4"/>
    <w:rsid w:val="002A0BDB"/>
    <w:rsid w:val="002A0C7D"/>
    <w:rsid w:val="002A0D8D"/>
    <w:rsid w:val="002A14E4"/>
    <w:rsid w:val="002A16E5"/>
    <w:rsid w:val="002A1A77"/>
    <w:rsid w:val="002A2FFA"/>
    <w:rsid w:val="002A3FD4"/>
    <w:rsid w:val="002A46D8"/>
    <w:rsid w:val="002A46FA"/>
    <w:rsid w:val="002A4B08"/>
    <w:rsid w:val="002A5D9B"/>
    <w:rsid w:val="002A6329"/>
    <w:rsid w:val="002A632F"/>
    <w:rsid w:val="002A6678"/>
    <w:rsid w:val="002A7595"/>
    <w:rsid w:val="002B00F6"/>
    <w:rsid w:val="002B1BFD"/>
    <w:rsid w:val="002B1E91"/>
    <w:rsid w:val="002B28FF"/>
    <w:rsid w:val="002B2BD8"/>
    <w:rsid w:val="002B3052"/>
    <w:rsid w:val="002B306F"/>
    <w:rsid w:val="002B34C4"/>
    <w:rsid w:val="002B3C02"/>
    <w:rsid w:val="002B3D26"/>
    <w:rsid w:val="002B3F08"/>
    <w:rsid w:val="002B4129"/>
    <w:rsid w:val="002B47D6"/>
    <w:rsid w:val="002B4DB4"/>
    <w:rsid w:val="002B5D2E"/>
    <w:rsid w:val="002B62E4"/>
    <w:rsid w:val="002B7AC8"/>
    <w:rsid w:val="002C02D6"/>
    <w:rsid w:val="002C206A"/>
    <w:rsid w:val="002C2821"/>
    <w:rsid w:val="002C2E65"/>
    <w:rsid w:val="002C2EF4"/>
    <w:rsid w:val="002C3775"/>
    <w:rsid w:val="002C4324"/>
    <w:rsid w:val="002C4545"/>
    <w:rsid w:val="002C4EC1"/>
    <w:rsid w:val="002C4EF3"/>
    <w:rsid w:val="002C6B09"/>
    <w:rsid w:val="002C74A6"/>
    <w:rsid w:val="002D00E9"/>
    <w:rsid w:val="002D0884"/>
    <w:rsid w:val="002D1205"/>
    <w:rsid w:val="002D178C"/>
    <w:rsid w:val="002D1EE7"/>
    <w:rsid w:val="002D29B0"/>
    <w:rsid w:val="002D2F6E"/>
    <w:rsid w:val="002D4553"/>
    <w:rsid w:val="002D4C30"/>
    <w:rsid w:val="002D619F"/>
    <w:rsid w:val="002D68AF"/>
    <w:rsid w:val="002E18C8"/>
    <w:rsid w:val="002E1A51"/>
    <w:rsid w:val="002E1B1D"/>
    <w:rsid w:val="002E1B6A"/>
    <w:rsid w:val="002E260D"/>
    <w:rsid w:val="002E2CC8"/>
    <w:rsid w:val="002E3506"/>
    <w:rsid w:val="002E3F2B"/>
    <w:rsid w:val="002E467A"/>
    <w:rsid w:val="002E47AA"/>
    <w:rsid w:val="002E48F3"/>
    <w:rsid w:val="002E4C28"/>
    <w:rsid w:val="002E5FA2"/>
    <w:rsid w:val="002E79C2"/>
    <w:rsid w:val="002F04AD"/>
    <w:rsid w:val="002F144F"/>
    <w:rsid w:val="002F2254"/>
    <w:rsid w:val="002F23E9"/>
    <w:rsid w:val="002F2A75"/>
    <w:rsid w:val="002F2C58"/>
    <w:rsid w:val="002F3616"/>
    <w:rsid w:val="002F3DE4"/>
    <w:rsid w:val="002F409D"/>
    <w:rsid w:val="002F48E4"/>
    <w:rsid w:val="002F5849"/>
    <w:rsid w:val="002F593A"/>
    <w:rsid w:val="002F5EAD"/>
    <w:rsid w:val="002F6C30"/>
    <w:rsid w:val="002F7561"/>
    <w:rsid w:val="002F76D1"/>
    <w:rsid w:val="002F782B"/>
    <w:rsid w:val="00300922"/>
    <w:rsid w:val="0030152D"/>
    <w:rsid w:val="003018C9"/>
    <w:rsid w:val="003018F0"/>
    <w:rsid w:val="003021D2"/>
    <w:rsid w:val="003024B9"/>
    <w:rsid w:val="00302FDD"/>
    <w:rsid w:val="003035A1"/>
    <w:rsid w:val="003037C1"/>
    <w:rsid w:val="003037C6"/>
    <w:rsid w:val="00304166"/>
    <w:rsid w:val="0030461B"/>
    <w:rsid w:val="00304709"/>
    <w:rsid w:val="00304A3E"/>
    <w:rsid w:val="00305160"/>
    <w:rsid w:val="0030525D"/>
    <w:rsid w:val="003052E5"/>
    <w:rsid w:val="0030547F"/>
    <w:rsid w:val="00305A1F"/>
    <w:rsid w:val="00306276"/>
    <w:rsid w:val="00306979"/>
    <w:rsid w:val="00307AC1"/>
    <w:rsid w:val="00310BF8"/>
    <w:rsid w:val="00310FCA"/>
    <w:rsid w:val="003116F7"/>
    <w:rsid w:val="0031184A"/>
    <w:rsid w:val="00312E28"/>
    <w:rsid w:val="00312FAF"/>
    <w:rsid w:val="00312FCC"/>
    <w:rsid w:val="00313C55"/>
    <w:rsid w:val="00314063"/>
    <w:rsid w:val="003150E3"/>
    <w:rsid w:val="003168BB"/>
    <w:rsid w:val="00316D00"/>
    <w:rsid w:val="00317BD6"/>
    <w:rsid w:val="00317DE1"/>
    <w:rsid w:val="003202E2"/>
    <w:rsid w:val="003205A8"/>
    <w:rsid w:val="00320A55"/>
    <w:rsid w:val="0032280E"/>
    <w:rsid w:val="003229E1"/>
    <w:rsid w:val="00322A8D"/>
    <w:rsid w:val="00322DC8"/>
    <w:rsid w:val="0032328B"/>
    <w:rsid w:val="00323956"/>
    <w:rsid w:val="00323A76"/>
    <w:rsid w:val="00323F58"/>
    <w:rsid w:val="00324B37"/>
    <w:rsid w:val="00324F78"/>
    <w:rsid w:val="00325242"/>
    <w:rsid w:val="0032533C"/>
    <w:rsid w:val="00325BF2"/>
    <w:rsid w:val="00325F89"/>
    <w:rsid w:val="00325FB1"/>
    <w:rsid w:val="00326A2B"/>
    <w:rsid w:val="0032797A"/>
    <w:rsid w:val="00330862"/>
    <w:rsid w:val="00330944"/>
    <w:rsid w:val="00331093"/>
    <w:rsid w:val="0033112B"/>
    <w:rsid w:val="003314BD"/>
    <w:rsid w:val="00331823"/>
    <w:rsid w:val="00332936"/>
    <w:rsid w:val="00332E83"/>
    <w:rsid w:val="00332F07"/>
    <w:rsid w:val="00332F7D"/>
    <w:rsid w:val="003332C1"/>
    <w:rsid w:val="0033387E"/>
    <w:rsid w:val="00333CBE"/>
    <w:rsid w:val="00333F8A"/>
    <w:rsid w:val="00334575"/>
    <w:rsid w:val="003347D2"/>
    <w:rsid w:val="00334E2E"/>
    <w:rsid w:val="00334F2B"/>
    <w:rsid w:val="00336AA9"/>
    <w:rsid w:val="0033751C"/>
    <w:rsid w:val="00337E4B"/>
    <w:rsid w:val="003404C8"/>
    <w:rsid w:val="00340E09"/>
    <w:rsid w:val="00341002"/>
    <w:rsid w:val="00341AF3"/>
    <w:rsid w:val="00341E2B"/>
    <w:rsid w:val="00342961"/>
    <w:rsid w:val="00342C09"/>
    <w:rsid w:val="00343922"/>
    <w:rsid w:val="003439C8"/>
    <w:rsid w:val="00344A4B"/>
    <w:rsid w:val="00344A5F"/>
    <w:rsid w:val="00344DCC"/>
    <w:rsid w:val="00344EBA"/>
    <w:rsid w:val="00344FD6"/>
    <w:rsid w:val="0034528E"/>
    <w:rsid w:val="003456D0"/>
    <w:rsid w:val="003456F5"/>
    <w:rsid w:val="00345D3B"/>
    <w:rsid w:val="00345F80"/>
    <w:rsid w:val="00345FFF"/>
    <w:rsid w:val="00346290"/>
    <w:rsid w:val="0034783A"/>
    <w:rsid w:val="00347B2C"/>
    <w:rsid w:val="00347B79"/>
    <w:rsid w:val="00347B9A"/>
    <w:rsid w:val="00347E3C"/>
    <w:rsid w:val="00350013"/>
    <w:rsid w:val="003502B2"/>
    <w:rsid w:val="00350A45"/>
    <w:rsid w:val="00350BCB"/>
    <w:rsid w:val="00351361"/>
    <w:rsid w:val="00351F9F"/>
    <w:rsid w:val="00351FD0"/>
    <w:rsid w:val="00352263"/>
    <w:rsid w:val="00352CA2"/>
    <w:rsid w:val="003532C2"/>
    <w:rsid w:val="00353CD7"/>
    <w:rsid w:val="003540A7"/>
    <w:rsid w:val="00354573"/>
    <w:rsid w:val="003548AD"/>
    <w:rsid w:val="00354A09"/>
    <w:rsid w:val="003556D2"/>
    <w:rsid w:val="003567E6"/>
    <w:rsid w:val="0035749C"/>
    <w:rsid w:val="00357C6A"/>
    <w:rsid w:val="003621ED"/>
    <w:rsid w:val="0036232F"/>
    <w:rsid w:val="00362D5B"/>
    <w:rsid w:val="003631F1"/>
    <w:rsid w:val="00363F64"/>
    <w:rsid w:val="00364E46"/>
    <w:rsid w:val="00364F25"/>
    <w:rsid w:val="00365783"/>
    <w:rsid w:val="00365B45"/>
    <w:rsid w:val="00365DFE"/>
    <w:rsid w:val="0036634D"/>
    <w:rsid w:val="003665BB"/>
    <w:rsid w:val="0036759B"/>
    <w:rsid w:val="00367DCD"/>
    <w:rsid w:val="00371183"/>
    <w:rsid w:val="003714C4"/>
    <w:rsid w:val="00371C24"/>
    <w:rsid w:val="00372281"/>
    <w:rsid w:val="0037259D"/>
    <w:rsid w:val="0037320B"/>
    <w:rsid w:val="003739D0"/>
    <w:rsid w:val="0037412A"/>
    <w:rsid w:val="0037459F"/>
    <w:rsid w:val="00374859"/>
    <w:rsid w:val="00375758"/>
    <w:rsid w:val="00376020"/>
    <w:rsid w:val="00376582"/>
    <w:rsid w:val="00376658"/>
    <w:rsid w:val="00376C65"/>
    <w:rsid w:val="0037724B"/>
    <w:rsid w:val="00380800"/>
    <w:rsid w:val="0038113C"/>
    <w:rsid w:val="00381796"/>
    <w:rsid w:val="003819CE"/>
    <w:rsid w:val="0038270E"/>
    <w:rsid w:val="0038295C"/>
    <w:rsid w:val="00383CE3"/>
    <w:rsid w:val="003840DA"/>
    <w:rsid w:val="003848F0"/>
    <w:rsid w:val="003853F7"/>
    <w:rsid w:val="0038545E"/>
    <w:rsid w:val="0038569B"/>
    <w:rsid w:val="0038577B"/>
    <w:rsid w:val="00385A5D"/>
    <w:rsid w:val="00385B62"/>
    <w:rsid w:val="0038798C"/>
    <w:rsid w:val="00390A10"/>
    <w:rsid w:val="00390FF1"/>
    <w:rsid w:val="0039172D"/>
    <w:rsid w:val="00391B0E"/>
    <w:rsid w:val="00391E02"/>
    <w:rsid w:val="00391F33"/>
    <w:rsid w:val="003921F2"/>
    <w:rsid w:val="00393919"/>
    <w:rsid w:val="00393BD6"/>
    <w:rsid w:val="00394091"/>
    <w:rsid w:val="003948E3"/>
    <w:rsid w:val="0039539D"/>
    <w:rsid w:val="003954C3"/>
    <w:rsid w:val="00395974"/>
    <w:rsid w:val="003967F0"/>
    <w:rsid w:val="00397D85"/>
    <w:rsid w:val="003A2701"/>
    <w:rsid w:val="003A3825"/>
    <w:rsid w:val="003A38CF"/>
    <w:rsid w:val="003A410D"/>
    <w:rsid w:val="003A45ED"/>
    <w:rsid w:val="003A5C72"/>
    <w:rsid w:val="003A6355"/>
    <w:rsid w:val="003A67A9"/>
    <w:rsid w:val="003A6847"/>
    <w:rsid w:val="003A7059"/>
    <w:rsid w:val="003A726D"/>
    <w:rsid w:val="003A77A2"/>
    <w:rsid w:val="003A7E92"/>
    <w:rsid w:val="003B0A50"/>
    <w:rsid w:val="003B0B9D"/>
    <w:rsid w:val="003B0CBA"/>
    <w:rsid w:val="003B2394"/>
    <w:rsid w:val="003B2793"/>
    <w:rsid w:val="003B3AD6"/>
    <w:rsid w:val="003B3DBA"/>
    <w:rsid w:val="003B464C"/>
    <w:rsid w:val="003B4C1A"/>
    <w:rsid w:val="003C1A57"/>
    <w:rsid w:val="003C201E"/>
    <w:rsid w:val="003C2280"/>
    <w:rsid w:val="003C2660"/>
    <w:rsid w:val="003C2AF7"/>
    <w:rsid w:val="003C3581"/>
    <w:rsid w:val="003C45E9"/>
    <w:rsid w:val="003C4F07"/>
    <w:rsid w:val="003C555C"/>
    <w:rsid w:val="003C65A5"/>
    <w:rsid w:val="003C68F0"/>
    <w:rsid w:val="003C7F7D"/>
    <w:rsid w:val="003D0395"/>
    <w:rsid w:val="003D08B3"/>
    <w:rsid w:val="003D1B91"/>
    <w:rsid w:val="003D1C1D"/>
    <w:rsid w:val="003D3197"/>
    <w:rsid w:val="003D3B7D"/>
    <w:rsid w:val="003D3D8D"/>
    <w:rsid w:val="003D3ED5"/>
    <w:rsid w:val="003D5AED"/>
    <w:rsid w:val="003D65FF"/>
    <w:rsid w:val="003D6D24"/>
    <w:rsid w:val="003D709A"/>
    <w:rsid w:val="003D7856"/>
    <w:rsid w:val="003E0C1C"/>
    <w:rsid w:val="003E189A"/>
    <w:rsid w:val="003E1E47"/>
    <w:rsid w:val="003E2847"/>
    <w:rsid w:val="003E2933"/>
    <w:rsid w:val="003E2F42"/>
    <w:rsid w:val="003E32B0"/>
    <w:rsid w:val="003E3788"/>
    <w:rsid w:val="003E3A54"/>
    <w:rsid w:val="003E48FD"/>
    <w:rsid w:val="003E4F65"/>
    <w:rsid w:val="003E5C8B"/>
    <w:rsid w:val="003E603A"/>
    <w:rsid w:val="003E617E"/>
    <w:rsid w:val="003E672D"/>
    <w:rsid w:val="003E6814"/>
    <w:rsid w:val="003F0D0D"/>
    <w:rsid w:val="003F1805"/>
    <w:rsid w:val="003F1987"/>
    <w:rsid w:val="003F265B"/>
    <w:rsid w:val="003F2842"/>
    <w:rsid w:val="003F2DC0"/>
    <w:rsid w:val="003F317D"/>
    <w:rsid w:val="003F3185"/>
    <w:rsid w:val="003F36CE"/>
    <w:rsid w:val="003F3F4F"/>
    <w:rsid w:val="003F3FB1"/>
    <w:rsid w:val="003F46CB"/>
    <w:rsid w:val="003F4B51"/>
    <w:rsid w:val="003F4E8B"/>
    <w:rsid w:val="003F5DB8"/>
    <w:rsid w:val="003F6774"/>
    <w:rsid w:val="004006F8"/>
    <w:rsid w:val="00401674"/>
    <w:rsid w:val="00401EA6"/>
    <w:rsid w:val="004023B7"/>
    <w:rsid w:val="00403B71"/>
    <w:rsid w:val="004042B6"/>
    <w:rsid w:val="004043CC"/>
    <w:rsid w:val="00404C90"/>
    <w:rsid w:val="00406817"/>
    <w:rsid w:val="00407552"/>
    <w:rsid w:val="004078CD"/>
    <w:rsid w:val="00407C8D"/>
    <w:rsid w:val="00410F3E"/>
    <w:rsid w:val="004112B9"/>
    <w:rsid w:val="00411C9A"/>
    <w:rsid w:val="00411EAD"/>
    <w:rsid w:val="0041271C"/>
    <w:rsid w:val="00413868"/>
    <w:rsid w:val="004143C8"/>
    <w:rsid w:val="00415580"/>
    <w:rsid w:val="00415E54"/>
    <w:rsid w:val="00416184"/>
    <w:rsid w:val="00416311"/>
    <w:rsid w:val="00416AF1"/>
    <w:rsid w:val="00420349"/>
    <w:rsid w:val="00421266"/>
    <w:rsid w:val="00421283"/>
    <w:rsid w:val="004216F5"/>
    <w:rsid w:val="0042258D"/>
    <w:rsid w:val="0042259C"/>
    <w:rsid w:val="004226E9"/>
    <w:rsid w:val="00422CB5"/>
    <w:rsid w:val="004230A0"/>
    <w:rsid w:val="00424687"/>
    <w:rsid w:val="0042551D"/>
    <w:rsid w:val="0042571A"/>
    <w:rsid w:val="004258A3"/>
    <w:rsid w:val="004259D9"/>
    <w:rsid w:val="004266F8"/>
    <w:rsid w:val="00430E91"/>
    <w:rsid w:val="00430EDB"/>
    <w:rsid w:val="00431214"/>
    <w:rsid w:val="004313B7"/>
    <w:rsid w:val="004328D5"/>
    <w:rsid w:val="00432D82"/>
    <w:rsid w:val="004334FF"/>
    <w:rsid w:val="004338F0"/>
    <w:rsid w:val="00434089"/>
    <w:rsid w:val="004344ED"/>
    <w:rsid w:val="004347C9"/>
    <w:rsid w:val="0043581F"/>
    <w:rsid w:val="00435993"/>
    <w:rsid w:val="00436493"/>
    <w:rsid w:val="00436F8D"/>
    <w:rsid w:val="00437BB1"/>
    <w:rsid w:val="004403F0"/>
    <w:rsid w:val="00440632"/>
    <w:rsid w:val="004415B1"/>
    <w:rsid w:val="0044194A"/>
    <w:rsid w:val="004425F6"/>
    <w:rsid w:val="004426B7"/>
    <w:rsid w:val="00443B21"/>
    <w:rsid w:val="00443DC5"/>
    <w:rsid w:val="00445053"/>
    <w:rsid w:val="00445571"/>
    <w:rsid w:val="004459E5"/>
    <w:rsid w:val="00445BED"/>
    <w:rsid w:val="00447250"/>
    <w:rsid w:val="004474CD"/>
    <w:rsid w:val="00447F99"/>
    <w:rsid w:val="004505E8"/>
    <w:rsid w:val="004509B2"/>
    <w:rsid w:val="00451283"/>
    <w:rsid w:val="00451815"/>
    <w:rsid w:val="004525F9"/>
    <w:rsid w:val="00452C80"/>
    <w:rsid w:val="00452D9D"/>
    <w:rsid w:val="004538A7"/>
    <w:rsid w:val="0045392E"/>
    <w:rsid w:val="00453F3D"/>
    <w:rsid w:val="0045478D"/>
    <w:rsid w:val="0045589C"/>
    <w:rsid w:val="00455F43"/>
    <w:rsid w:val="004568AD"/>
    <w:rsid w:val="0045692E"/>
    <w:rsid w:val="00456A3A"/>
    <w:rsid w:val="004571A6"/>
    <w:rsid w:val="00457BD9"/>
    <w:rsid w:val="0046010C"/>
    <w:rsid w:val="00460274"/>
    <w:rsid w:val="004605E3"/>
    <w:rsid w:val="00460B8F"/>
    <w:rsid w:val="00460BD6"/>
    <w:rsid w:val="0046102A"/>
    <w:rsid w:val="004615ED"/>
    <w:rsid w:val="00462AC7"/>
    <w:rsid w:val="004631F5"/>
    <w:rsid w:val="00463336"/>
    <w:rsid w:val="00463E0A"/>
    <w:rsid w:val="00463EB6"/>
    <w:rsid w:val="004650FB"/>
    <w:rsid w:val="0046559C"/>
    <w:rsid w:val="00467362"/>
    <w:rsid w:val="00470192"/>
    <w:rsid w:val="00471041"/>
    <w:rsid w:val="0047137D"/>
    <w:rsid w:val="004716EF"/>
    <w:rsid w:val="0047184F"/>
    <w:rsid w:val="00471A52"/>
    <w:rsid w:val="0047241F"/>
    <w:rsid w:val="004727ED"/>
    <w:rsid w:val="004729BD"/>
    <w:rsid w:val="00472A8D"/>
    <w:rsid w:val="004738A4"/>
    <w:rsid w:val="004766FF"/>
    <w:rsid w:val="00476FA2"/>
    <w:rsid w:val="00477308"/>
    <w:rsid w:val="00477E55"/>
    <w:rsid w:val="00477E7C"/>
    <w:rsid w:val="0048040F"/>
    <w:rsid w:val="00480BCF"/>
    <w:rsid w:val="00480CF8"/>
    <w:rsid w:val="00481E5B"/>
    <w:rsid w:val="00482722"/>
    <w:rsid w:val="00482F08"/>
    <w:rsid w:val="00483AA0"/>
    <w:rsid w:val="00483B42"/>
    <w:rsid w:val="004846E6"/>
    <w:rsid w:val="004848C3"/>
    <w:rsid w:val="00484AD6"/>
    <w:rsid w:val="00484FBF"/>
    <w:rsid w:val="00485FF0"/>
    <w:rsid w:val="004864B2"/>
    <w:rsid w:val="004869C0"/>
    <w:rsid w:val="004871DA"/>
    <w:rsid w:val="00490001"/>
    <w:rsid w:val="00491A92"/>
    <w:rsid w:val="00491CDF"/>
    <w:rsid w:val="00492CF4"/>
    <w:rsid w:val="00492F91"/>
    <w:rsid w:val="00492FB5"/>
    <w:rsid w:val="004932EE"/>
    <w:rsid w:val="00493337"/>
    <w:rsid w:val="004934F1"/>
    <w:rsid w:val="004937A7"/>
    <w:rsid w:val="00493DBD"/>
    <w:rsid w:val="00494217"/>
    <w:rsid w:val="00494FED"/>
    <w:rsid w:val="00495503"/>
    <w:rsid w:val="00495D00"/>
    <w:rsid w:val="00496063"/>
    <w:rsid w:val="00496B64"/>
    <w:rsid w:val="004970DD"/>
    <w:rsid w:val="004A0548"/>
    <w:rsid w:val="004A0E16"/>
    <w:rsid w:val="004A103D"/>
    <w:rsid w:val="004A2913"/>
    <w:rsid w:val="004A2EF3"/>
    <w:rsid w:val="004A3017"/>
    <w:rsid w:val="004A3045"/>
    <w:rsid w:val="004A33AD"/>
    <w:rsid w:val="004A5CB4"/>
    <w:rsid w:val="004A64E8"/>
    <w:rsid w:val="004A7429"/>
    <w:rsid w:val="004A7B50"/>
    <w:rsid w:val="004A7FBD"/>
    <w:rsid w:val="004B1671"/>
    <w:rsid w:val="004B1773"/>
    <w:rsid w:val="004B2426"/>
    <w:rsid w:val="004B25FB"/>
    <w:rsid w:val="004B2B46"/>
    <w:rsid w:val="004B3B84"/>
    <w:rsid w:val="004B3BE3"/>
    <w:rsid w:val="004B3EA0"/>
    <w:rsid w:val="004B449B"/>
    <w:rsid w:val="004B496E"/>
    <w:rsid w:val="004B617A"/>
    <w:rsid w:val="004B7735"/>
    <w:rsid w:val="004C0866"/>
    <w:rsid w:val="004C0962"/>
    <w:rsid w:val="004C1110"/>
    <w:rsid w:val="004C1F5D"/>
    <w:rsid w:val="004C3430"/>
    <w:rsid w:val="004C4288"/>
    <w:rsid w:val="004C45FC"/>
    <w:rsid w:val="004C5536"/>
    <w:rsid w:val="004C5BA5"/>
    <w:rsid w:val="004C6555"/>
    <w:rsid w:val="004C6A98"/>
    <w:rsid w:val="004C6BFA"/>
    <w:rsid w:val="004C6CA9"/>
    <w:rsid w:val="004C6D9A"/>
    <w:rsid w:val="004C76D0"/>
    <w:rsid w:val="004C785F"/>
    <w:rsid w:val="004C7924"/>
    <w:rsid w:val="004C79D8"/>
    <w:rsid w:val="004C7C1D"/>
    <w:rsid w:val="004D0100"/>
    <w:rsid w:val="004D0809"/>
    <w:rsid w:val="004D1130"/>
    <w:rsid w:val="004D1491"/>
    <w:rsid w:val="004D1AB3"/>
    <w:rsid w:val="004D2598"/>
    <w:rsid w:val="004D3098"/>
    <w:rsid w:val="004D43A4"/>
    <w:rsid w:val="004D4AF7"/>
    <w:rsid w:val="004D60B7"/>
    <w:rsid w:val="004D6418"/>
    <w:rsid w:val="004D6524"/>
    <w:rsid w:val="004D75B6"/>
    <w:rsid w:val="004D78EB"/>
    <w:rsid w:val="004E06DC"/>
    <w:rsid w:val="004E0BA7"/>
    <w:rsid w:val="004E24BC"/>
    <w:rsid w:val="004E2C35"/>
    <w:rsid w:val="004E3434"/>
    <w:rsid w:val="004E3BAB"/>
    <w:rsid w:val="004E45BC"/>
    <w:rsid w:val="004E4836"/>
    <w:rsid w:val="004E4D74"/>
    <w:rsid w:val="004E56C6"/>
    <w:rsid w:val="004E5ACF"/>
    <w:rsid w:val="004E5BB4"/>
    <w:rsid w:val="004E6114"/>
    <w:rsid w:val="004E6716"/>
    <w:rsid w:val="004E684E"/>
    <w:rsid w:val="004E7292"/>
    <w:rsid w:val="004E7406"/>
    <w:rsid w:val="004E7A78"/>
    <w:rsid w:val="004F01CE"/>
    <w:rsid w:val="004F076B"/>
    <w:rsid w:val="004F0E4E"/>
    <w:rsid w:val="004F128D"/>
    <w:rsid w:val="004F1CEC"/>
    <w:rsid w:val="004F25D3"/>
    <w:rsid w:val="004F389C"/>
    <w:rsid w:val="004F5490"/>
    <w:rsid w:val="004F55CE"/>
    <w:rsid w:val="004F69D5"/>
    <w:rsid w:val="004F727D"/>
    <w:rsid w:val="004F7312"/>
    <w:rsid w:val="004F78A5"/>
    <w:rsid w:val="004F7B71"/>
    <w:rsid w:val="0050002A"/>
    <w:rsid w:val="00500B21"/>
    <w:rsid w:val="0050157C"/>
    <w:rsid w:val="005022E4"/>
    <w:rsid w:val="00502E0A"/>
    <w:rsid w:val="005036C2"/>
    <w:rsid w:val="00503B97"/>
    <w:rsid w:val="005045D5"/>
    <w:rsid w:val="005047A3"/>
    <w:rsid w:val="00505C40"/>
    <w:rsid w:val="00506255"/>
    <w:rsid w:val="00507231"/>
    <w:rsid w:val="005072D9"/>
    <w:rsid w:val="005073BD"/>
    <w:rsid w:val="0050787C"/>
    <w:rsid w:val="00507C25"/>
    <w:rsid w:val="005100CC"/>
    <w:rsid w:val="00510402"/>
    <w:rsid w:val="005107BE"/>
    <w:rsid w:val="005115D2"/>
    <w:rsid w:val="005121B4"/>
    <w:rsid w:val="005128A3"/>
    <w:rsid w:val="00512E07"/>
    <w:rsid w:val="00512F8D"/>
    <w:rsid w:val="00517381"/>
    <w:rsid w:val="00517546"/>
    <w:rsid w:val="0051789D"/>
    <w:rsid w:val="00517DBA"/>
    <w:rsid w:val="0052005A"/>
    <w:rsid w:val="00520224"/>
    <w:rsid w:val="005202B3"/>
    <w:rsid w:val="005208E7"/>
    <w:rsid w:val="00521D49"/>
    <w:rsid w:val="0052282F"/>
    <w:rsid w:val="00522A0C"/>
    <w:rsid w:val="00523552"/>
    <w:rsid w:val="00524050"/>
    <w:rsid w:val="0052417C"/>
    <w:rsid w:val="005243CF"/>
    <w:rsid w:val="005258D2"/>
    <w:rsid w:val="005269BB"/>
    <w:rsid w:val="00526A42"/>
    <w:rsid w:val="00526EF7"/>
    <w:rsid w:val="005273CF"/>
    <w:rsid w:val="005277CA"/>
    <w:rsid w:val="00530149"/>
    <w:rsid w:val="0053080A"/>
    <w:rsid w:val="00530C24"/>
    <w:rsid w:val="00530D44"/>
    <w:rsid w:val="005310FE"/>
    <w:rsid w:val="00532139"/>
    <w:rsid w:val="00533548"/>
    <w:rsid w:val="00533947"/>
    <w:rsid w:val="005339A7"/>
    <w:rsid w:val="00533A74"/>
    <w:rsid w:val="00534225"/>
    <w:rsid w:val="005344A4"/>
    <w:rsid w:val="00534A6D"/>
    <w:rsid w:val="00534D93"/>
    <w:rsid w:val="00535231"/>
    <w:rsid w:val="00535DF0"/>
    <w:rsid w:val="00535F80"/>
    <w:rsid w:val="005370B5"/>
    <w:rsid w:val="00537320"/>
    <w:rsid w:val="005375A3"/>
    <w:rsid w:val="005378B2"/>
    <w:rsid w:val="005400E7"/>
    <w:rsid w:val="00543098"/>
    <w:rsid w:val="005432DA"/>
    <w:rsid w:val="00544EE4"/>
    <w:rsid w:val="00544FD9"/>
    <w:rsid w:val="00545EA4"/>
    <w:rsid w:val="00546396"/>
    <w:rsid w:val="00547716"/>
    <w:rsid w:val="0055099D"/>
    <w:rsid w:val="00551F48"/>
    <w:rsid w:val="00552D36"/>
    <w:rsid w:val="005537CC"/>
    <w:rsid w:val="00553C5E"/>
    <w:rsid w:val="00554583"/>
    <w:rsid w:val="00555AC4"/>
    <w:rsid w:val="0055672A"/>
    <w:rsid w:val="005569AF"/>
    <w:rsid w:val="00556B36"/>
    <w:rsid w:val="00556CB1"/>
    <w:rsid w:val="0055730E"/>
    <w:rsid w:val="00557A31"/>
    <w:rsid w:val="00560343"/>
    <w:rsid w:val="005606AA"/>
    <w:rsid w:val="0056096C"/>
    <w:rsid w:val="00561787"/>
    <w:rsid w:val="00561FB3"/>
    <w:rsid w:val="00562473"/>
    <w:rsid w:val="00562AE1"/>
    <w:rsid w:val="00563144"/>
    <w:rsid w:val="005646F9"/>
    <w:rsid w:val="00565466"/>
    <w:rsid w:val="00565491"/>
    <w:rsid w:val="00565FAA"/>
    <w:rsid w:val="00566BC7"/>
    <w:rsid w:val="00566D56"/>
    <w:rsid w:val="00566F8F"/>
    <w:rsid w:val="00567320"/>
    <w:rsid w:val="005712F9"/>
    <w:rsid w:val="00571D47"/>
    <w:rsid w:val="0057237E"/>
    <w:rsid w:val="0057253E"/>
    <w:rsid w:val="00573B25"/>
    <w:rsid w:val="00574213"/>
    <w:rsid w:val="005745A7"/>
    <w:rsid w:val="0057479A"/>
    <w:rsid w:val="00574D39"/>
    <w:rsid w:val="00574DE4"/>
    <w:rsid w:val="005764AA"/>
    <w:rsid w:val="00576C4E"/>
    <w:rsid w:val="00576EB4"/>
    <w:rsid w:val="00576ED0"/>
    <w:rsid w:val="005802C3"/>
    <w:rsid w:val="005808BC"/>
    <w:rsid w:val="00580C61"/>
    <w:rsid w:val="00580F9A"/>
    <w:rsid w:val="0058183A"/>
    <w:rsid w:val="005818EA"/>
    <w:rsid w:val="00582369"/>
    <w:rsid w:val="005826E4"/>
    <w:rsid w:val="00582854"/>
    <w:rsid w:val="00582FE8"/>
    <w:rsid w:val="00584053"/>
    <w:rsid w:val="00584275"/>
    <w:rsid w:val="005842B8"/>
    <w:rsid w:val="00585401"/>
    <w:rsid w:val="005856D2"/>
    <w:rsid w:val="005857F4"/>
    <w:rsid w:val="00585EC6"/>
    <w:rsid w:val="0058635C"/>
    <w:rsid w:val="00587581"/>
    <w:rsid w:val="005901DB"/>
    <w:rsid w:val="00590884"/>
    <w:rsid w:val="00591A6A"/>
    <w:rsid w:val="00591EC0"/>
    <w:rsid w:val="00592589"/>
    <w:rsid w:val="005927F1"/>
    <w:rsid w:val="00592923"/>
    <w:rsid w:val="00592E57"/>
    <w:rsid w:val="00593879"/>
    <w:rsid w:val="005939E2"/>
    <w:rsid w:val="00594C18"/>
    <w:rsid w:val="00595236"/>
    <w:rsid w:val="0059546E"/>
    <w:rsid w:val="0059695C"/>
    <w:rsid w:val="00596B69"/>
    <w:rsid w:val="00596DC0"/>
    <w:rsid w:val="00596DD5"/>
    <w:rsid w:val="0059712B"/>
    <w:rsid w:val="0059743A"/>
    <w:rsid w:val="005974D1"/>
    <w:rsid w:val="0059758B"/>
    <w:rsid w:val="005A024D"/>
    <w:rsid w:val="005A0789"/>
    <w:rsid w:val="005A1437"/>
    <w:rsid w:val="005A1BCA"/>
    <w:rsid w:val="005A24E4"/>
    <w:rsid w:val="005A2566"/>
    <w:rsid w:val="005A2C4C"/>
    <w:rsid w:val="005A338F"/>
    <w:rsid w:val="005A3D82"/>
    <w:rsid w:val="005A441C"/>
    <w:rsid w:val="005A46F4"/>
    <w:rsid w:val="005A4CC1"/>
    <w:rsid w:val="005A4F84"/>
    <w:rsid w:val="005A57AF"/>
    <w:rsid w:val="005A5DF9"/>
    <w:rsid w:val="005A5EF0"/>
    <w:rsid w:val="005A66E6"/>
    <w:rsid w:val="005A6823"/>
    <w:rsid w:val="005A6A86"/>
    <w:rsid w:val="005A7EE8"/>
    <w:rsid w:val="005B0895"/>
    <w:rsid w:val="005B14D9"/>
    <w:rsid w:val="005B1F62"/>
    <w:rsid w:val="005B3963"/>
    <w:rsid w:val="005B3A88"/>
    <w:rsid w:val="005B4037"/>
    <w:rsid w:val="005B4428"/>
    <w:rsid w:val="005B445D"/>
    <w:rsid w:val="005B4C35"/>
    <w:rsid w:val="005B4D51"/>
    <w:rsid w:val="005B53DE"/>
    <w:rsid w:val="005B561F"/>
    <w:rsid w:val="005B596E"/>
    <w:rsid w:val="005B5C13"/>
    <w:rsid w:val="005B5FDC"/>
    <w:rsid w:val="005B62F3"/>
    <w:rsid w:val="005B6DA0"/>
    <w:rsid w:val="005B7A26"/>
    <w:rsid w:val="005C08AB"/>
    <w:rsid w:val="005C25C6"/>
    <w:rsid w:val="005C394E"/>
    <w:rsid w:val="005C4421"/>
    <w:rsid w:val="005C44CF"/>
    <w:rsid w:val="005C452E"/>
    <w:rsid w:val="005C5DC8"/>
    <w:rsid w:val="005C714B"/>
    <w:rsid w:val="005C721F"/>
    <w:rsid w:val="005C7776"/>
    <w:rsid w:val="005C77BF"/>
    <w:rsid w:val="005C782E"/>
    <w:rsid w:val="005C79EA"/>
    <w:rsid w:val="005C7C9B"/>
    <w:rsid w:val="005D046C"/>
    <w:rsid w:val="005D190D"/>
    <w:rsid w:val="005D285E"/>
    <w:rsid w:val="005D5642"/>
    <w:rsid w:val="005D59C6"/>
    <w:rsid w:val="005D61CC"/>
    <w:rsid w:val="005D63D0"/>
    <w:rsid w:val="005D64E3"/>
    <w:rsid w:val="005D700E"/>
    <w:rsid w:val="005D75DD"/>
    <w:rsid w:val="005D75E2"/>
    <w:rsid w:val="005E09EC"/>
    <w:rsid w:val="005E14D2"/>
    <w:rsid w:val="005E1687"/>
    <w:rsid w:val="005E17D6"/>
    <w:rsid w:val="005E1A63"/>
    <w:rsid w:val="005E3A01"/>
    <w:rsid w:val="005E3F0B"/>
    <w:rsid w:val="005E4925"/>
    <w:rsid w:val="005E4A8E"/>
    <w:rsid w:val="005E4C56"/>
    <w:rsid w:val="005E5BFA"/>
    <w:rsid w:val="005E5F05"/>
    <w:rsid w:val="005E66A9"/>
    <w:rsid w:val="005E7A67"/>
    <w:rsid w:val="005F1184"/>
    <w:rsid w:val="005F13BF"/>
    <w:rsid w:val="005F1854"/>
    <w:rsid w:val="005F20A0"/>
    <w:rsid w:val="005F213C"/>
    <w:rsid w:val="005F22E0"/>
    <w:rsid w:val="005F288D"/>
    <w:rsid w:val="005F2E51"/>
    <w:rsid w:val="005F32AE"/>
    <w:rsid w:val="005F33FE"/>
    <w:rsid w:val="005F499A"/>
    <w:rsid w:val="005F4D3A"/>
    <w:rsid w:val="005F6BD1"/>
    <w:rsid w:val="00600073"/>
    <w:rsid w:val="006000E0"/>
    <w:rsid w:val="006011FF"/>
    <w:rsid w:val="00601752"/>
    <w:rsid w:val="00601B81"/>
    <w:rsid w:val="00602581"/>
    <w:rsid w:val="006029D2"/>
    <w:rsid w:val="00602A9E"/>
    <w:rsid w:val="00603F7B"/>
    <w:rsid w:val="00604F2E"/>
    <w:rsid w:val="006050F8"/>
    <w:rsid w:val="0060693A"/>
    <w:rsid w:val="006069B8"/>
    <w:rsid w:val="00606B42"/>
    <w:rsid w:val="00607923"/>
    <w:rsid w:val="00610458"/>
    <w:rsid w:val="006109FC"/>
    <w:rsid w:val="00610F99"/>
    <w:rsid w:val="006129C6"/>
    <w:rsid w:val="00613671"/>
    <w:rsid w:val="00614194"/>
    <w:rsid w:val="00614238"/>
    <w:rsid w:val="0061444F"/>
    <w:rsid w:val="00615A2C"/>
    <w:rsid w:val="00616C36"/>
    <w:rsid w:val="006175CB"/>
    <w:rsid w:val="00617FC3"/>
    <w:rsid w:val="006203B0"/>
    <w:rsid w:val="00622762"/>
    <w:rsid w:val="00622EA4"/>
    <w:rsid w:val="0062447E"/>
    <w:rsid w:val="00626342"/>
    <w:rsid w:val="0063020C"/>
    <w:rsid w:val="00631C7D"/>
    <w:rsid w:val="00633A3E"/>
    <w:rsid w:val="00633BB2"/>
    <w:rsid w:val="006346E8"/>
    <w:rsid w:val="0063474E"/>
    <w:rsid w:val="00635C5B"/>
    <w:rsid w:val="00635CDC"/>
    <w:rsid w:val="006365F6"/>
    <w:rsid w:val="006367E7"/>
    <w:rsid w:val="00636CD2"/>
    <w:rsid w:val="00642DE9"/>
    <w:rsid w:val="00642E50"/>
    <w:rsid w:val="00642F96"/>
    <w:rsid w:val="0064351D"/>
    <w:rsid w:val="00643985"/>
    <w:rsid w:val="00643B19"/>
    <w:rsid w:val="006443FF"/>
    <w:rsid w:val="00644631"/>
    <w:rsid w:val="00644AAA"/>
    <w:rsid w:val="00645A3A"/>
    <w:rsid w:val="006464C6"/>
    <w:rsid w:val="00646AAB"/>
    <w:rsid w:val="0064783A"/>
    <w:rsid w:val="00647B5A"/>
    <w:rsid w:val="00647E2C"/>
    <w:rsid w:val="006500CB"/>
    <w:rsid w:val="00650F2D"/>
    <w:rsid w:val="006514E9"/>
    <w:rsid w:val="006517AE"/>
    <w:rsid w:val="006529FE"/>
    <w:rsid w:val="00652F91"/>
    <w:rsid w:val="00653290"/>
    <w:rsid w:val="00653866"/>
    <w:rsid w:val="00654E16"/>
    <w:rsid w:val="0066179D"/>
    <w:rsid w:val="006618B5"/>
    <w:rsid w:val="00662CCA"/>
    <w:rsid w:val="006630A9"/>
    <w:rsid w:val="0066362F"/>
    <w:rsid w:val="00663B32"/>
    <w:rsid w:val="006641C3"/>
    <w:rsid w:val="00664F9D"/>
    <w:rsid w:val="006655C5"/>
    <w:rsid w:val="00665609"/>
    <w:rsid w:val="00665683"/>
    <w:rsid w:val="0066596D"/>
    <w:rsid w:val="00665F09"/>
    <w:rsid w:val="006671F3"/>
    <w:rsid w:val="0066734B"/>
    <w:rsid w:val="006677C9"/>
    <w:rsid w:val="00667CB6"/>
    <w:rsid w:val="00672BE3"/>
    <w:rsid w:val="0067346A"/>
    <w:rsid w:val="00673BD8"/>
    <w:rsid w:val="00673EB7"/>
    <w:rsid w:val="00673FBC"/>
    <w:rsid w:val="0067448E"/>
    <w:rsid w:val="006744C8"/>
    <w:rsid w:val="00675145"/>
    <w:rsid w:val="006761D8"/>
    <w:rsid w:val="00676454"/>
    <w:rsid w:val="0067680B"/>
    <w:rsid w:val="00676F01"/>
    <w:rsid w:val="00677088"/>
    <w:rsid w:val="0067744C"/>
    <w:rsid w:val="006805C6"/>
    <w:rsid w:val="00680951"/>
    <w:rsid w:val="00681AE7"/>
    <w:rsid w:val="00682DB6"/>
    <w:rsid w:val="00683DEB"/>
    <w:rsid w:val="006841F8"/>
    <w:rsid w:val="00684214"/>
    <w:rsid w:val="0068433F"/>
    <w:rsid w:val="006850C7"/>
    <w:rsid w:val="006851C0"/>
    <w:rsid w:val="006853B0"/>
    <w:rsid w:val="00686DD3"/>
    <w:rsid w:val="00687DAF"/>
    <w:rsid w:val="0069094D"/>
    <w:rsid w:val="00690D3D"/>
    <w:rsid w:val="006921A7"/>
    <w:rsid w:val="006925B1"/>
    <w:rsid w:val="0069273D"/>
    <w:rsid w:val="00694235"/>
    <w:rsid w:val="00694D19"/>
    <w:rsid w:val="006955CA"/>
    <w:rsid w:val="006959AF"/>
    <w:rsid w:val="00696749"/>
    <w:rsid w:val="00696797"/>
    <w:rsid w:val="00696850"/>
    <w:rsid w:val="006968D9"/>
    <w:rsid w:val="00696BFF"/>
    <w:rsid w:val="006A0BB0"/>
    <w:rsid w:val="006A0C5A"/>
    <w:rsid w:val="006A10A1"/>
    <w:rsid w:val="006A16D4"/>
    <w:rsid w:val="006A1C36"/>
    <w:rsid w:val="006A1F3A"/>
    <w:rsid w:val="006A2552"/>
    <w:rsid w:val="006A28AA"/>
    <w:rsid w:val="006A2C56"/>
    <w:rsid w:val="006A360C"/>
    <w:rsid w:val="006A4B8E"/>
    <w:rsid w:val="006A52E1"/>
    <w:rsid w:val="006A5AEE"/>
    <w:rsid w:val="006A5FB1"/>
    <w:rsid w:val="006A60AF"/>
    <w:rsid w:val="006A64AF"/>
    <w:rsid w:val="006A67C6"/>
    <w:rsid w:val="006A6F60"/>
    <w:rsid w:val="006B0E06"/>
    <w:rsid w:val="006B195D"/>
    <w:rsid w:val="006B1D95"/>
    <w:rsid w:val="006B2C70"/>
    <w:rsid w:val="006B2FB9"/>
    <w:rsid w:val="006B39C2"/>
    <w:rsid w:val="006B3B84"/>
    <w:rsid w:val="006B5A00"/>
    <w:rsid w:val="006B5AB5"/>
    <w:rsid w:val="006B64A6"/>
    <w:rsid w:val="006B671F"/>
    <w:rsid w:val="006B6E7F"/>
    <w:rsid w:val="006B7308"/>
    <w:rsid w:val="006B7CE7"/>
    <w:rsid w:val="006C013D"/>
    <w:rsid w:val="006C1674"/>
    <w:rsid w:val="006C1C7D"/>
    <w:rsid w:val="006C1D41"/>
    <w:rsid w:val="006C21BE"/>
    <w:rsid w:val="006C241D"/>
    <w:rsid w:val="006C2AF7"/>
    <w:rsid w:val="006C303E"/>
    <w:rsid w:val="006C364B"/>
    <w:rsid w:val="006C3F25"/>
    <w:rsid w:val="006C45E5"/>
    <w:rsid w:val="006C48A5"/>
    <w:rsid w:val="006C4C84"/>
    <w:rsid w:val="006C4E6E"/>
    <w:rsid w:val="006C5C3E"/>
    <w:rsid w:val="006C5F52"/>
    <w:rsid w:val="006C63A5"/>
    <w:rsid w:val="006C6A31"/>
    <w:rsid w:val="006C76A0"/>
    <w:rsid w:val="006D1020"/>
    <w:rsid w:val="006D11E6"/>
    <w:rsid w:val="006D1815"/>
    <w:rsid w:val="006D22D6"/>
    <w:rsid w:val="006D27CA"/>
    <w:rsid w:val="006D2A59"/>
    <w:rsid w:val="006D2AB8"/>
    <w:rsid w:val="006D34EA"/>
    <w:rsid w:val="006D3B03"/>
    <w:rsid w:val="006D4C2B"/>
    <w:rsid w:val="006D4D9C"/>
    <w:rsid w:val="006D4E61"/>
    <w:rsid w:val="006D5062"/>
    <w:rsid w:val="006D5373"/>
    <w:rsid w:val="006D5433"/>
    <w:rsid w:val="006D54B2"/>
    <w:rsid w:val="006D5DC3"/>
    <w:rsid w:val="006D5FBF"/>
    <w:rsid w:val="006D60E1"/>
    <w:rsid w:val="006D6186"/>
    <w:rsid w:val="006D7369"/>
    <w:rsid w:val="006D752B"/>
    <w:rsid w:val="006E04A0"/>
    <w:rsid w:val="006E0698"/>
    <w:rsid w:val="006E1048"/>
    <w:rsid w:val="006E1AC9"/>
    <w:rsid w:val="006E26F7"/>
    <w:rsid w:val="006E27D6"/>
    <w:rsid w:val="006E3A07"/>
    <w:rsid w:val="006E4118"/>
    <w:rsid w:val="006E463E"/>
    <w:rsid w:val="006E49B2"/>
    <w:rsid w:val="006E5CA4"/>
    <w:rsid w:val="006E6DF2"/>
    <w:rsid w:val="006E7C42"/>
    <w:rsid w:val="006E7F64"/>
    <w:rsid w:val="006E7F8D"/>
    <w:rsid w:val="006F01A1"/>
    <w:rsid w:val="006F0977"/>
    <w:rsid w:val="006F17D9"/>
    <w:rsid w:val="006F2616"/>
    <w:rsid w:val="006F3185"/>
    <w:rsid w:val="006F36C5"/>
    <w:rsid w:val="006F55A1"/>
    <w:rsid w:val="006F679B"/>
    <w:rsid w:val="006F69F8"/>
    <w:rsid w:val="006F719A"/>
    <w:rsid w:val="006F747C"/>
    <w:rsid w:val="006F7668"/>
    <w:rsid w:val="00700F83"/>
    <w:rsid w:val="0070131B"/>
    <w:rsid w:val="00703573"/>
    <w:rsid w:val="007037E9"/>
    <w:rsid w:val="007060C6"/>
    <w:rsid w:val="0070635E"/>
    <w:rsid w:val="00706511"/>
    <w:rsid w:val="0070779E"/>
    <w:rsid w:val="00707AE0"/>
    <w:rsid w:val="00707D09"/>
    <w:rsid w:val="00707E87"/>
    <w:rsid w:val="00710904"/>
    <w:rsid w:val="007121AE"/>
    <w:rsid w:val="00712683"/>
    <w:rsid w:val="00712C64"/>
    <w:rsid w:val="00712F9A"/>
    <w:rsid w:val="007135F1"/>
    <w:rsid w:val="00713E70"/>
    <w:rsid w:val="00713EE2"/>
    <w:rsid w:val="00713F38"/>
    <w:rsid w:val="007144C4"/>
    <w:rsid w:val="0071495F"/>
    <w:rsid w:val="00716649"/>
    <w:rsid w:val="007168A1"/>
    <w:rsid w:val="0072021C"/>
    <w:rsid w:val="00720263"/>
    <w:rsid w:val="00720548"/>
    <w:rsid w:val="00720579"/>
    <w:rsid w:val="00720E0A"/>
    <w:rsid w:val="00720F98"/>
    <w:rsid w:val="007218DA"/>
    <w:rsid w:val="0072227E"/>
    <w:rsid w:val="0072290F"/>
    <w:rsid w:val="00722F33"/>
    <w:rsid w:val="0072397E"/>
    <w:rsid w:val="00724931"/>
    <w:rsid w:val="00724FD1"/>
    <w:rsid w:val="00727D42"/>
    <w:rsid w:val="00727E14"/>
    <w:rsid w:val="007327E2"/>
    <w:rsid w:val="00733312"/>
    <w:rsid w:val="007344E1"/>
    <w:rsid w:val="007346BD"/>
    <w:rsid w:val="007356FC"/>
    <w:rsid w:val="00735E69"/>
    <w:rsid w:val="00736110"/>
    <w:rsid w:val="00737305"/>
    <w:rsid w:val="0073744A"/>
    <w:rsid w:val="007379E1"/>
    <w:rsid w:val="00737E58"/>
    <w:rsid w:val="00737FD4"/>
    <w:rsid w:val="00740393"/>
    <w:rsid w:val="00740F57"/>
    <w:rsid w:val="00741D8A"/>
    <w:rsid w:val="00742017"/>
    <w:rsid w:val="00742BF0"/>
    <w:rsid w:val="007431B9"/>
    <w:rsid w:val="007436F4"/>
    <w:rsid w:val="00745430"/>
    <w:rsid w:val="00745C2A"/>
    <w:rsid w:val="00745CD4"/>
    <w:rsid w:val="00746667"/>
    <w:rsid w:val="00746BFF"/>
    <w:rsid w:val="00746F4E"/>
    <w:rsid w:val="007472C3"/>
    <w:rsid w:val="007477CE"/>
    <w:rsid w:val="007478E9"/>
    <w:rsid w:val="00747A4B"/>
    <w:rsid w:val="00747CDF"/>
    <w:rsid w:val="0075058F"/>
    <w:rsid w:val="00750B0E"/>
    <w:rsid w:val="00751642"/>
    <w:rsid w:val="00751645"/>
    <w:rsid w:val="0075266A"/>
    <w:rsid w:val="007526E9"/>
    <w:rsid w:val="007529C0"/>
    <w:rsid w:val="0075360C"/>
    <w:rsid w:val="00753EAE"/>
    <w:rsid w:val="0075426E"/>
    <w:rsid w:val="00754798"/>
    <w:rsid w:val="00754BE0"/>
    <w:rsid w:val="00755CAE"/>
    <w:rsid w:val="00755EAF"/>
    <w:rsid w:val="0075731B"/>
    <w:rsid w:val="007601B8"/>
    <w:rsid w:val="007606E7"/>
    <w:rsid w:val="007618BF"/>
    <w:rsid w:val="00762E91"/>
    <w:rsid w:val="00763471"/>
    <w:rsid w:val="0076372F"/>
    <w:rsid w:val="0076392D"/>
    <w:rsid w:val="007647DC"/>
    <w:rsid w:val="007655B1"/>
    <w:rsid w:val="00765ADC"/>
    <w:rsid w:val="0076729F"/>
    <w:rsid w:val="00767A64"/>
    <w:rsid w:val="00767EF9"/>
    <w:rsid w:val="007711C5"/>
    <w:rsid w:val="007713AB"/>
    <w:rsid w:val="007718B1"/>
    <w:rsid w:val="00771B00"/>
    <w:rsid w:val="00773049"/>
    <w:rsid w:val="007746DA"/>
    <w:rsid w:val="00774ACB"/>
    <w:rsid w:val="00774AD6"/>
    <w:rsid w:val="0077664C"/>
    <w:rsid w:val="00777779"/>
    <w:rsid w:val="00777C21"/>
    <w:rsid w:val="007807AA"/>
    <w:rsid w:val="0078124A"/>
    <w:rsid w:val="0078169D"/>
    <w:rsid w:val="00781768"/>
    <w:rsid w:val="007819EB"/>
    <w:rsid w:val="00782409"/>
    <w:rsid w:val="007826D0"/>
    <w:rsid w:val="00782B2C"/>
    <w:rsid w:val="00782B87"/>
    <w:rsid w:val="007849C2"/>
    <w:rsid w:val="00786622"/>
    <w:rsid w:val="00786A47"/>
    <w:rsid w:val="00786C65"/>
    <w:rsid w:val="00787CB9"/>
    <w:rsid w:val="007908D0"/>
    <w:rsid w:val="00790E41"/>
    <w:rsid w:val="0079149B"/>
    <w:rsid w:val="0079183E"/>
    <w:rsid w:val="0079276D"/>
    <w:rsid w:val="007929B3"/>
    <w:rsid w:val="00793553"/>
    <w:rsid w:val="00793941"/>
    <w:rsid w:val="00793A6C"/>
    <w:rsid w:val="00794A4C"/>
    <w:rsid w:val="00795460"/>
    <w:rsid w:val="007964DA"/>
    <w:rsid w:val="007968C3"/>
    <w:rsid w:val="00796A64"/>
    <w:rsid w:val="007975A7"/>
    <w:rsid w:val="00797A26"/>
    <w:rsid w:val="007A106B"/>
    <w:rsid w:val="007A1868"/>
    <w:rsid w:val="007A1D3F"/>
    <w:rsid w:val="007A2749"/>
    <w:rsid w:val="007A36A7"/>
    <w:rsid w:val="007A3723"/>
    <w:rsid w:val="007A3FBF"/>
    <w:rsid w:val="007A4798"/>
    <w:rsid w:val="007A71C1"/>
    <w:rsid w:val="007A7258"/>
    <w:rsid w:val="007B0CF5"/>
    <w:rsid w:val="007B16C2"/>
    <w:rsid w:val="007B1730"/>
    <w:rsid w:val="007B1CD4"/>
    <w:rsid w:val="007B24B8"/>
    <w:rsid w:val="007B2597"/>
    <w:rsid w:val="007B25F5"/>
    <w:rsid w:val="007B3024"/>
    <w:rsid w:val="007B3B99"/>
    <w:rsid w:val="007B3BFD"/>
    <w:rsid w:val="007B405B"/>
    <w:rsid w:val="007B4287"/>
    <w:rsid w:val="007B43F6"/>
    <w:rsid w:val="007B4BF4"/>
    <w:rsid w:val="007B5B39"/>
    <w:rsid w:val="007B5D52"/>
    <w:rsid w:val="007B62C0"/>
    <w:rsid w:val="007B6465"/>
    <w:rsid w:val="007B66DC"/>
    <w:rsid w:val="007B6714"/>
    <w:rsid w:val="007B72F9"/>
    <w:rsid w:val="007C0686"/>
    <w:rsid w:val="007C0DB2"/>
    <w:rsid w:val="007C13AF"/>
    <w:rsid w:val="007C1E63"/>
    <w:rsid w:val="007C1ECF"/>
    <w:rsid w:val="007C2A39"/>
    <w:rsid w:val="007C384C"/>
    <w:rsid w:val="007C38F8"/>
    <w:rsid w:val="007C4651"/>
    <w:rsid w:val="007C4A20"/>
    <w:rsid w:val="007C4E34"/>
    <w:rsid w:val="007C4E5D"/>
    <w:rsid w:val="007C7A11"/>
    <w:rsid w:val="007D1CF4"/>
    <w:rsid w:val="007D2FD7"/>
    <w:rsid w:val="007D3B8A"/>
    <w:rsid w:val="007D3F48"/>
    <w:rsid w:val="007D7C47"/>
    <w:rsid w:val="007E0260"/>
    <w:rsid w:val="007E0932"/>
    <w:rsid w:val="007E19B6"/>
    <w:rsid w:val="007E19F3"/>
    <w:rsid w:val="007E2000"/>
    <w:rsid w:val="007E262B"/>
    <w:rsid w:val="007E33AC"/>
    <w:rsid w:val="007E3F9B"/>
    <w:rsid w:val="007E46B9"/>
    <w:rsid w:val="007E67AB"/>
    <w:rsid w:val="007E6DC1"/>
    <w:rsid w:val="007F009A"/>
    <w:rsid w:val="007F01C7"/>
    <w:rsid w:val="007F0BD9"/>
    <w:rsid w:val="007F0F50"/>
    <w:rsid w:val="007F16F5"/>
    <w:rsid w:val="007F2489"/>
    <w:rsid w:val="007F28B7"/>
    <w:rsid w:val="007F2C0D"/>
    <w:rsid w:val="007F2DCA"/>
    <w:rsid w:val="007F2F9E"/>
    <w:rsid w:val="007F3CAF"/>
    <w:rsid w:val="007F4707"/>
    <w:rsid w:val="007F4A44"/>
    <w:rsid w:val="007F50CD"/>
    <w:rsid w:val="007F526D"/>
    <w:rsid w:val="007F5646"/>
    <w:rsid w:val="007F7BF3"/>
    <w:rsid w:val="00800F4F"/>
    <w:rsid w:val="0080107B"/>
    <w:rsid w:val="0080137A"/>
    <w:rsid w:val="00801E8D"/>
    <w:rsid w:val="00802125"/>
    <w:rsid w:val="0080240A"/>
    <w:rsid w:val="00802BBD"/>
    <w:rsid w:val="00803BA1"/>
    <w:rsid w:val="00803F39"/>
    <w:rsid w:val="008059E7"/>
    <w:rsid w:val="00805A89"/>
    <w:rsid w:val="00805CCC"/>
    <w:rsid w:val="008062EC"/>
    <w:rsid w:val="00810382"/>
    <w:rsid w:val="00810AF8"/>
    <w:rsid w:val="008110CE"/>
    <w:rsid w:val="00811304"/>
    <w:rsid w:val="008116B5"/>
    <w:rsid w:val="008127C5"/>
    <w:rsid w:val="00812A31"/>
    <w:rsid w:val="00812A56"/>
    <w:rsid w:val="00813CCF"/>
    <w:rsid w:val="00813DD7"/>
    <w:rsid w:val="00814C49"/>
    <w:rsid w:val="00815BDD"/>
    <w:rsid w:val="008170C4"/>
    <w:rsid w:val="008176AC"/>
    <w:rsid w:val="00817708"/>
    <w:rsid w:val="0081785B"/>
    <w:rsid w:val="00817CB9"/>
    <w:rsid w:val="00820955"/>
    <w:rsid w:val="008213CC"/>
    <w:rsid w:val="00821D94"/>
    <w:rsid w:val="00821E6A"/>
    <w:rsid w:val="00823FDE"/>
    <w:rsid w:val="00824393"/>
    <w:rsid w:val="0082484A"/>
    <w:rsid w:val="00824B3C"/>
    <w:rsid w:val="00825099"/>
    <w:rsid w:val="00825479"/>
    <w:rsid w:val="0082549B"/>
    <w:rsid w:val="008255DC"/>
    <w:rsid w:val="008263FE"/>
    <w:rsid w:val="008264B0"/>
    <w:rsid w:val="00826BF8"/>
    <w:rsid w:val="00827013"/>
    <w:rsid w:val="008271D9"/>
    <w:rsid w:val="00827C2C"/>
    <w:rsid w:val="00830D35"/>
    <w:rsid w:val="008319CD"/>
    <w:rsid w:val="00832ADB"/>
    <w:rsid w:val="00833089"/>
    <w:rsid w:val="0083387A"/>
    <w:rsid w:val="00833F56"/>
    <w:rsid w:val="008341A1"/>
    <w:rsid w:val="0083478E"/>
    <w:rsid w:val="00834E62"/>
    <w:rsid w:val="008356D2"/>
    <w:rsid w:val="00835B9F"/>
    <w:rsid w:val="00835F4B"/>
    <w:rsid w:val="008360EB"/>
    <w:rsid w:val="00836114"/>
    <w:rsid w:val="0083697B"/>
    <w:rsid w:val="00836E3D"/>
    <w:rsid w:val="0083704C"/>
    <w:rsid w:val="008371B6"/>
    <w:rsid w:val="00840A36"/>
    <w:rsid w:val="008415CF"/>
    <w:rsid w:val="00841DFE"/>
    <w:rsid w:val="00842D73"/>
    <w:rsid w:val="00843850"/>
    <w:rsid w:val="008438D5"/>
    <w:rsid w:val="00843993"/>
    <w:rsid w:val="0084424B"/>
    <w:rsid w:val="00846154"/>
    <w:rsid w:val="0084620F"/>
    <w:rsid w:val="0084642F"/>
    <w:rsid w:val="008469AF"/>
    <w:rsid w:val="00847D7F"/>
    <w:rsid w:val="00850E4C"/>
    <w:rsid w:val="00851745"/>
    <w:rsid w:val="00851C31"/>
    <w:rsid w:val="00852BCE"/>
    <w:rsid w:val="008537C0"/>
    <w:rsid w:val="00854255"/>
    <w:rsid w:val="008549EF"/>
    <w:rsid w:val="00855673"/>
    <w:rsid w:val="00855BDF"/>
    <w:rsid w:val="00855FB5"/>
    <w:rsid w:val="008574C2"/>
    <w:rsid w:val="00857C69"/>
    <w:rsid w:val="00860386"/>
    <w:rsid w:val="00861780"/>
    <w:rsid w:val="008635E5"/>
    <w:rsid w:val="008640C0"/>
    <w:rsid w:val="00864443"/>
    <w:rsid w:val="008645D2"/>
    <w:rsid w:val="008648AD"/>
    <w:rsid w:val="00864E2D"/>
    <w:rsid w:val="008655F6"/>
    <w:rsid w:val="0086561B"/>
    <w:rsid w:val="0086573F"/>
    <w:rsid w:val="00865E7B"/>
    <w:rsid w:val="008662F5"/>
    <w:rsid w:val="00866D4C"/>
    <w:rsid w:val="00867048"/>
    <w:rsid w:val="0087094E"/>
    <w:rsid w:val="00870A6A"/>
    <w:rsid w:val="008719B4"/>
    <w:rsid w:val="00871E5B"/>
    <w:rsid w:val="00872275"/>
    <w:rsid w:val="0087319A"/>
    <w:rsid w:val="008731EE"/>
    <w:rsid w:val="008733CA"/>
    <w:rsid w:val="00875275"/>
    <w:rsid w:val="00875411"/>
    <w:rsid w:val="008759F9"/>
    <w:rsid w:val="00876154"/>
    <w:rsid w:val="00880B2C"/>
    <w:rsid w:val="00880B5C"/>
    <w:rsid w:val="008823C8"/>
    <w:rsid w:val="008826C4"/>
    <w:rsid w:val="00882EF0"/>
    <w:rsid w:val="00884564"/>
    <w:rsid w:val="0088492A"/>
    <w:rsid w:val="00885538"/>
    <w:rsid w:val="00885E7B"/>
    <w:rsid w:val="00885F60"/>
    <w:rsid w:val="00886215"/>
    <w:rsid w:val="00886893"/>
    <w:rsid w:val="008878EA"/>
    <w:rsid w:val="00887E4A"/>
    <w:rsid w:val="00890DC4"/>
    <w:rsid w:val="00890F89"/>
    <w:rsid w:val="0089294A"/>
    <w:rsid w:val="008932A4"/>
    <w:rsid w:val="008935CE"/>
    <w:rsid w:val="00893DA9"/>
    <w:rsid w:val="008941B5"/>
    <w:rsid w:val="00894246"/>
    <w:rsid w:val="0089580F"/>
    <w:rsid w:val="00897720"/>
    <w:rsid w:val="00897DF3"/>
    <w:rsid w:val="008A0283"/>
    <w:rsid w:val="008A0CCF"/>
    <w:rsid w:val="008A0FE5"/>
    <w:rsid w:val="008A12F2"/>
    <w:rsid w:val="008A1BD5"/>
    <w:rsid w:val="008A279B"/>
    <w:rsid w:val="008A2929"/>
    <w:rsid w:val="008A2C87"/>
    <w:rsid w:val="008A2CCF"/>
    <w:rsid w:val="008A3309"/>
    <w:rsid w:val="008A4292"/>
    <w:rsid w:val="008A5ADC"/>
    <w:rsid w:val="008A5B13"/>
    <w:rsid w:val="008A5E69"/>
    <w:rsid w:val="008A712E"/>
    <w:rsid w:val="008A769D"/>
    <w:rsid w:val="008B004C"/>
    <w:rsid w:val="008B0FA5"/>
    <w:rsid w:val="008B130C"/>
    <w:rsid w:val="008B21D5"/>
    <w:rsid w:val="008B37C0"/>
    <w:rsid w:val="008B3E92"/>
    <w:rsid w:val="008B42CD"/>
    <w:rsid w:val="008B435F"/>
    <w:rsid w:val="008B5651"/>
    <w:rsid w:val="008B6420"/>
    <w:rsid w:val="008B7463"/>
    <w:rsid w:val="008B7EDA"/>
    <w:rsid w:val="008C0707"/>
    <w:rsid w:val="008C24FE"/>
    <w:rsid w:val="008C26B4"/>
    <w:rsid w:val="008C2A01"/>
    <w:rsid w:val="008C2E8D"/>
    <w:rsid w:val="008C341F"/>
    <w:rsid w:val="008C520E"/>
    <w:rsid w:val="008C6104"/>
    <w:rsid w:val="008C6352"/>
    <w:rsid w:val="008C6971"/>
    <w:rsid w:val="008C6B6E"/>
    <w:rsid w:val="008C7A50"/>
    <w:rsid w:val="008C7EA9"/>
    <w:rsid w:val="008D0801"/>
    <w:rsid w:val="008D0D32"/>
    <w:rsid w:val="008D20F0"/>
    <w:rsid w:val="008D2408"/>
    <w:rsid w:val="008D2633"/>
    <w:rsid w:val="008D3210"/>
    <w:rsid w:val="008D332F"/>
    <w:rsid w:val="008D3865"/>
    <w:rsid w:val="008D406F"/>
    <w:rsid w:val="008D44F3"/>
    <w:rsid w:val="008D48FE"/>
    <w:rsid w:val="008D6101"/>
    <w:rsid w:val="008D66E1"/>
    <w:rsid w:val="008D69F0"/>
    <w:rsid w:val="008D70B4"/>
    <w:rsid w:val="008E0338"/>
    <w:rsid w:val="008E11D5"/>
    <w:rsid w:val="008E2CCB"/>
    <w:rsid w:val="008E3287"/>
    <w:rsid w:val="008E3F06"/>
    <w:rsid w:val="008E50D6"/>
    <w:rsid w:val="008E52AC"/>
    <w:rsid w:val="008E5369"/>
    <w:rsid w:val="008E548C"/>
    <w:rsid w:val="008E560E"/>
    <w:rsid w:val="008E5749"/>
    <w:rsid w:val="008E58F8"/>
    <w:rsid w:val="008E692A"/>
    <w:rsid w:val="008E6C9D"/>
    <w:rsid w:val="008E760E"/>
    <w:rsid w:val="008E7865"/>
    <w:rsid w:val="008F034C"/>
    <w:rsid w:val="008F0558"/>
    <w:rsid w:val="008F0BA4"/>
    <w:rsid w:val="008F0FD0"/>
    <w:rsid w:val="008F12DB"/>
    <w:rsid w:val="008F1829"/>
    <w:rsid w:val="008F1A3B"/>
    <w:rsid w:val="008F1A7C"/>
    <w:rsid w:val="008F1B77"/>
    <w:rsid w:val="008F1E25"/>
    <w:rsid w:val="008F2B26"/>
    <w:rsid w:val="008F36A0"/>
    <w:rsid w:val="008F3AA6"/>
    <w:rsid w:val="008F47A2"/>
    <w:rsid w:val="008F57F6"/>
    <w:rsid w:val="008F5EBF"/>
    <w:rsid w:val="008F6B38"/>
    <w:rsid w:val="008F79FE"/>
    <w:rsid w:val="0090047F"/>
    <w:rsid w:val="00900DB2"/>
    <w:rsid w:val="0090142E"/>
    <w:rsid w:val="00904011"/>
    <w:rsid w:val="00904810"/>
    <w:rsid w:val="00905044"/>
    <w:rsid w:val="009054A3"/>
    <w:rsid w:val="009054D3"/>
    <w:rsid w:val="00905F4C"/>
    <w:rsid w:val="00905FE7"/>
    <w:rsid w:val="0090666A"/>
    <w:rsid w:val="009073E1"/>
    <w:rsid w:val="009103E0"/>
    <w:rsid w:val="00911E82"/>
    <w:rsid w:val="00911EB2"/>
    <w:rsid w:val="009125B5"/>
    <w:rsid w:val="009128D5"/>
    <w:rsid w:val="00912D8B"/>
    <w:rsid w:val="00913469"/>
    <w:rsid w:val="009137EF"/>
    <w:rsid w:val="009141F1"/>
    <w:rsid w:val="00914494"/>
    <w:rsid w:val="00914849"/>
    <w:rsid w:val="00915498"/>
    <w:rsid w:val="00915E74"/>
    <w:rsid w:val="00916D74"/>
    <w:rsid w:val="009177FF"/>
    <w:rsid w:val="00917930"/>
    <w:rsid w:val="00920760"/>
    <w:rsid w:val="00920D2D"/>
    <w:rsid w:val="00920DC2"/>
    <w:rsid w:val="0092156A"/>
    <w:rsid w:val="009224FA"/>
    <w:rsid w:val="00922EAB"/>
    <w:rsid w:val="00922F84"/>
    <w:rsid w:val="009232CE"/>
    <w:rsid w:val="00923BD8"/>
    <w:rsid w:val="00923C3F"/>
    <w:rsid w:val="009241F5"/>
    <w:rsid w:val="00924310"/>
    <w:rsid w:val="009264DC"/>
    <w:rsid w:val="009279B8"/>
    <w:rsid w:val="00927ED3"/>
    <w:rsid w:val="00927FD8"/>
    <w:rsid w:val="00930966"/>
    <w:rsid w:val="00931342"/>
    <w:rsid w:val="00931667"/>
    <w:rsid w:val="0093287D"/>
    <w:rsid w:val="009344E4"/>
    <w:rsid w:val="009355DF"/>
    <w:rsid w:val="00935CCC"/>
    <w:rsid w:val="00935D66"/>
    <w:rsid w:val="00935F6E"/>
    <w:rsid w:val="00935FC4"/>
    <w:rsid w:val="0093600A"/>
    <w:rsid w:val="00936DD2"/>
    <w:rsid w:val="00940B27"/>
    <w:rsid w:val="0094105A"/>
    <w:rsid w:val="00941C52"/>
    <w:rsid w:val="00942299"/>
    <w:rsid w:val="00942591"/>
    <w:rsid w:val="009431CA"/>
    <w:rsid w:val="00943561"/>
    <w:rsid w:val="0094401D"/>
    <w:rsid w:val="00944740"/>
    <w:rsid w:val="00944B15"/>
    <w:rsid w:val="00944EC0"/>
    <w:rsid w:val="00945AB6"/>
    <w:rsid w:val="00946062"/>
    <w:rsid w:val="00946867"/>
    <w:rsid w:val="00946BF8"/>
    <w:rsid w:val="009477FA"/>
    <w:rsid w:val="00947C3E"/>
    <w:rsid w:val="00947CEA"/>
    <w:rsid w:val="00947D06"/>
    <w:rsid w:val="00950CD9"/>
    <w:rsid w:val="00950CFC"/>
    <w:rsid w:val="00950F64"/>
    <w:rsid w:val="009511D6"/>
    <w:rsid w:val="009513DC"/>
    <w:rsid w:val="00951576"/>
    <w:rsid w:val="009518AF"/>
    <w:rsid w:val="00951957"/>
    <w:rsid w:val="00951AC6"/>
    <w:rsid w:val="00952133"/>
    <w:rsid w:val="009528BB"/>
    <w:rsid w:val="0095341D"/>
    <w:rsid w:val="0095389C"/>
    <w:rsid w:val="0095394B"/>
    <w:rsid w:val="00954902"/>
    <w:rsid w:val="00956B2D"/>
    <w:rsid w:val="00957CFE"/>
    <w:rsid w:val="009603B1"/>
    <w:rsid w:val="009609F2"/>
    <w:rsid w:val="00961043"/>
    <w:rsid w:val="00961B4A"/>
    <w:rsid w:val="00962516"/>
    <w:rsid w:val="00963ACE"/>
    <w:rsid w:val="009644F2"/>
    <w:rsid w:val="00964E59"/>
    <w:rsid w:val="0096521F"/>
    <w:rsid w:val="00965C9A"/>
    <w:rsid w:val="009666F7"/>
    <w:rsid w:val="009667F6"/>
    <w:rsid w:val="00966E39"/>
    <w:rsid w:val="0096760F"/>
    <w:rsid w:val="00967842"/>
    <w:rsid w:val="00967D6F"/>
    <w:rsid w:val="00970698"/>
    <w:rsid w:val="00971787"/>
    <w:rsid w:val="00971904"/>
    <w:rsid w:val="00972053"/>
    <w:rsid w:val="00972851"/>
    <w:rsid w:val="00972B37"/>
    <w:rsid w:val="00974697"/>
    <w:rsid w:val="00975ED4"/>
    <w:rsid w:val="0097655B"/>
    <w:rsid w:val="0097698D"/>
    <w:rsid w:val="00980421"/>
    <w:rsid w:val="00980AE5"/>
    <w:rsid w:val="00980C41"/>
    <w:rsid w:val="00981892"/>
    <w:rsid w:val="00981ABD"/>
    <w:rsid w:val="009827E9"/>
    <w:rsid w:val="00982C06"/>
    <w:rsid w:val="00982F0B"/>
    <w:rsid w:val="00982F48"/>
    <w:rsid w:val="00983FB8"/>
    <w:rsid w:val="00984559"/>
    <w:rsid w:val="009845AB"/>
    <w:rsid w:val="00984698"/>
    <w:rsid w:val="00984752"/>
    <w:rsid w:val="00984A89"/>
    <w:rsid w:val="00985064"/>
    <w:rsid w:val="009854F5"/>
    <w:rsid w:val="00985567"/>
    <w:rsid w:val="00985677"/>
    <w:rsid w:val="009872F1"/>
    <w:rsid w:val="00987E5F"/>
    <w:rsid w:val="0099028D"/>
    <w:rsid w:val="0099048A"/>
    <w:rsid w:val="00992014"/>
    <w:rsid w:val="00994013"/>
    <w:rsid w:val="00994605"/>
    <w:rsid w:val="00995790"/>
    <w:rsid w:val="0099591D"/>
    <w:rsid w:val="009974EB"/>
    <w:rsid w:val="00997AF6"/>
    <w:rsid w:val="009A0408"/>
    <w:rsid w:val="009A0841"/>
    <w:rsid w:val="009A0D65"/>
    <w:rsid w:val="009A1343"/>
    <w:rsid w:val="009A14DB"/>
    <w:rsid w:val="009A1891"/>
    <w:rsid w:val="009A31EB"/>
    <w:rsid w:val="009A396F"/>
    <w:rsid w:val="009A3BA0"/>
    <w:rsid w:val="009A50E9"/>
    <w:rsid w:val="009A5BE8"/>
    <w:rsid w:val="009A5EA2"/>
    <w:rsid w:val="009A7563"/>
    <w:rsid w:val="009B0105"/>
    <w:rsid w:val="009B0319"/>
    <w:rsid w:val="009B27D5"/>
    <w:rsid w:val="009B27DE"/>
    <w:rsid w:val="009B2C54"/>
    <w:rsid w:val="009B2F96"/>
    <w:rsid w:val="009B32BE"/>
    <w:rsid w:val="009B4370"/>
    <w:rsid w:val="009B515D"/>
    <w:rsid w:val="009B578E"/>
    <w:rsid w:val="009B5DA7"/>
    <w:rsid w:val="009B658C"/>
    <w:rsid w:val="009B66B6"/>
    <w:rsid w:val="009B699D"/>
    <w:rsid w:val="009B6E8D"/>
    <w:rsid w:val="009C0218"/>
    <w:rsid w:val="009C09FF"/>
    <w:rsid w:val="009C1930"/>
    <w:rsid w:val="009C1B59"/>
    <w:rsid w:val="009C1E08"/>
    <w:rsid w:val="009C2BEC"/>
    <w:rsid w:val="009C303F"/>
    <w:rsid w:val="009C3914"/>
    <w:rsid w:val="009C3C13"/>
    <w:rsid w:val="009C3D33"/>
    <w:rsid w:val="009C6854"/>
    <w:rsid w:val="009C73DF"/>
    <w:rsid w:val="009C7842"/>
    <w:rsid w:val="009D08E0"/>
    <w:rsid w:val="009D0A68"/>
    <w:rsid w:val="009D0C8E"/>
    <w:rsid w:val="009D0EDD"/>
    <w:rsid w:val="009D13AF"/>
    <w:rsid w:val="009D1DBF"/>
    <w:rsid w:val="009D2099"/>
    <w:rsid w:val="009D2A97"/>
    <w:rsid w:val="009D2E06"/>
    <w:rsid w:val="009D31B9"/>
    <w:rsid w:val="009D4E2F"/>
    <w:rsid w:val="009D5B89"/>
    <w:rsid w:val="009D65CE"/>
    <w:rsid w:val="009D6F97"/>
    <w:rsid w:val="009D713B"/>
    <w:rsid w:val="009D781E"/>
    <w:rsid w:val="009D7B0D"/>
    <w:rsid w:val="009D7BE4"/>
    <w:rsid w:val="009E0259"/>
    <w:rsid w:val="009E284A"/>
    <w:rsid w:val="009E2C50"/>
    <w:rsid w:val="009E3228"/>
    <w:rsid w:val="009E3490"/>
    <w:rsid w:val="009E3B98"/>
    <w:rsid w:val="009E3C3D"/>
    <w:rsid w:val="009E3EC7"/>
    <w:rsid w:val="009E42D6"/>
    <w:rsid w:val="009E5014"/>
    <w:rsid w:val="009E560B"/>
    <w:rsid w:val="009E57E7"/>
    <w:rsid w:val="009F0745"/>
    <w:rsid w:val="009F0C8A"/>
    <w:rsid w:val="009F0E38"/>
    <w:rsid w:val="009F12BE"/>
    <w:rsid w:val="009F1554"/>
    <w:rsid w:val="009F229D"/>
    <w:rsid w:val="009F2734"/>
    <w:rsid w:val="009F2F60"/>
    <w:rsid w:val="009F3A7B"/>
    <w:rsid w:val="009F3F77"/>
    <w:rsid w:val="009F3FB9"/>
    <w:rsid w:val="009F4441"/>
    <w:rsid w:val="009F49E0"/>
    <w:rsid w:val="009F6E27"/>
    <w:rsid w:val="009F7182"/>
    <w:rsid w:val="009F7F94"/>
    <w:rsid w:val="00A001DA"/>
    <w:rsid w:val="00A00E24"/>
    <w:rsid w:val="00A00E53"/>
    <w:rsid w:val="00A02AEE"/>
    <w:rsid w:val="00A02DC1"/>
    <w:rsid w:val="00A030CE"/>
    <w:rsid w:val="00A0498E"/>
    <w:rsid w:val="00A05C33"/>
    <w:rsid w:val="00A06189"/>
    <w:rsid w:val="00A06297"/>
    <w:rsid w:val="00A07331"/>
    <w:rsid w:val="00A0760B"/>
    <w:rsid w:val="00A079E4"/>
    <w:rsid w:val="00A07B56"/>
    <w:rsid w:val="00A1024D"/>
    <w:rsid w:val="00A10933"/>
    <w:rsid w:val="00A10F5E"/>
    <w:rsid w:val="00A11855"/>
    <w:rsid w:val="00A124F5"/>
    <w:rsid w:val="00A134C7"/>
    <w:rsid w:val="00A146BF"/>
    <w:rsid w:val="00A14EF7"/>
    <w:rsid w:val="00A157D2"/>
    <w:rsid w:val="00A160AB"/>
    <w:rsid w:val="00A160E6"/>
    <w:rsid w:val="00A16DC3"/>
    <w:rsid w:val="00A17425"/>
    <w:rsid w:val="00A20121"/>
    <w:rsid w:val="00A21BA8"/>
    <w:rsid w:val="00A22197"/>
    <w:rsid w:val="00A22841"/>
    <w:rsid w:val="00A2285C"/>
    <w:rsid w:val="00A228E5"/>
    <w:rsid w:val="00A22AE2"/>
    <w:rsid w:val="00A24A22"/>
    <w:rsid w:val="00A25E88"/>
    <w:rsid w:val="00A261F8"/>
    <w:rsid w:val="00A2716A"/>
    <w:rsid w:val="00A3085C"/>
    <w:rsid w:val="00A30A60"/>
    <w:rsid w:val="00A3174C"/>
    <w:rsid w:val="00A31DF1"/>
    <w:rsid w:val="00A33416"/>
    <w:rsid w:val="00A33E40"/>
    <w:rsid w:val="00A34264"/>
    <w:rsid w:val="00A345CB"/>
    <w:rsid w:val="00A34CB9"/>
    <w:rsid w:val="00A3502A"/>
    <w:rsid w:val="00A35139"/>
    <w:rsid w:val="00A352DD"/>
    <w:rsid w:val="00A36099"/>
    <w:rsid w:val="00A36AF6"/>
    <w:rsid w:val="00A37C3D"/>
    <w:rsid w:val="00A40959"/>
    <w:rsid w:val="00A4250F"/>
    <w:rsid w:val="00A43224"/>
    <w:rsid w:val="00A4397A"/>
    <w:rsid w:val="00A43C2D"/>
    <w:rsid w:val="00A44FD1"/>
    <w:rsid w:val="00A4702F"/>
    <w:rsid w:val="00A4760A"/>
    <w:rsid w:val="00A47BC4"/>
    <w:rsid w:val="00A5017F"/>
    <w:rsid w:val="00A505D3"/>
    <w:rsid w:val="00A50F60"/>
    <w:rsid w:val="00A510C4"/>
    <w:rsid w:val="00A515A3"/>
    <w:rsid w:val="00A51BEE"/>
    <w:rsid w:val="00A5250A"/>
    <w:rsid w:val="00A53334"/>
    <w:rsid w:val="00A53AD7"/>
    <w:rsid w:val="00A53B9D"/>
    <w:rsid w:val="00A53DC2"/>
    <w:rsid w:val="00A5400D"/>
    <w:rsid w:val="00A54B32"/>
    <w:rsid w:val="00A54E9F"/>
    <w:rsid w:val="00A55804"/>
    <w:rsid w:val="00A56175"/>
    <w:rsid w:val="00A561E2"/>
    <w:rsid w:val="00A56400"/>
    <w:rsid w:val="00A56A28"/>
    <w:rsid w:val="00A56D94"/>
    <w:rsid w:val="00A577FE"/>
    <w:rsid w:val="00A57960"/>
    <w:rsid w:val="00A57D68"/>
    <w:rsid w:val="00A600D5"/>
    <w:rsid w:val="00A61A05"/>
    <w:rsid w:val="00A62201"/>
    <w:rsid w:val="00A622D7"/>
    <w:rsid w:val="00A63778"/>
    <w:rsid w:val="00A63C66"/>
    <w:rsid w:val="00A63FA1"/>
    <w:rsid w:val="00A640F6"/>
    <w:rsid w:val="00A6447F"/>
    <w:rsid w:val="00A64998"/>
    <w:rsid w:val="00A64D48"/>
    <w:rsid w:val="00A65854"/>
    <w:rsid w:val="00A66184"/>
    <w:rsid w:val="00A66739"/>
    <w:rsid w:val="00A674D9"/>
    <w:rsid w:val="00A67B13"/>
    <w:rsid w:val="00A67DD1"/>
    <w:rsid w:val="00A67F9E"/>
    <w:rsid w:val="00A70598"/>
    <w:rsid w:val="00A70699"/>
    <w:rsid w:val="00A70738"/>
    <w:rsid w:val="00A712A9"/>
    <w:rsid w:val="00A716AE"/>
    <w:rsid w:val="00A71CD1"/>
    <w:rsid w:val="00A724C8"/>
    <w:rsid w:val="00A74069"/>
    <w:rsid w:val="00A75A97"/>
    <w:rsid w:val="00A75EE1"/>
    <w:rsid w:val="00A7610A"/>
    <w:rsid w:val="00A76536"/>
    <w:rsid w:val="00A76AA0"/>
    <w:rsid w:val="00A76DED"/>
    <w:rsid w:val="00A77564"/>
    <w:rsid w:val="00A77D89"/>
    <w:rsid w:val="00A77DBA"/>
    <w:rsid w:val="00A810E9"/>
    <w:rsid w:val="00A817CF"/>
    <w:rsid w:val="00A8289B"/>
    <w:rsid w:val="00A82C52"/>
    <w:rsid w:val="00A83300"/>
    <w:rsid w:val="00A8373D"/>
    <w:rsid w:val="00A84570"/>
    <w:rsid w:val="00A86120"/>
    <w:rsid w:val="00A86637"/>
    <w:rsid w:val="00A86DF9"/>
    <w:rsid w:val="00A876A4"/>
    <w:rsid w:val="00A90FE6"/>
    <w:rsid w:val="00A914D0"/>
    <w:rsid w:val="00A919EF"/>
    <w:rsid w:val="00A91B4F"/>
    <w:rsid w:val="00A91DE1"/>
    <w:rsid w:val="00A92200"/>
    <w:rsid w:val="00A92509"/>
    <w:rsid w:val="00A92F0E"/>
    <w:rsid w:val="00A9302C"/>
    <w:rsid w:val="00A9321E"/>
    <w:rsid w:val="00A93413"/>
    <w:rsid w:val="00A93514"/>
    <w:rsid w:val="00A935B8"/>
    <w:rsid w:val="00A93DE3"/>
    <w:rsid w:val="00A93F4B"/>
    <w:rsid w:val="00A94F94"/>
    <w:rsid w:val="00A957E1"/>
    <w:rsid w:val="00A95A85"/>
    <w:rsid w:val="00A95D1A"/>
    <w:rsid w:val="00A966F4"/>
    <w:rsid w:val="00A96A98"/>
    <w:rsid w:val="00A97775"/>
    <w:rsid w:val="00A9777E"/>
    <w:rsid w:val="00AA01C0"/>
    <w:rsid w:val="00AA0AB2"/>
    <w:rsid w:val="00AA160D"/>
    <w:rsid w:val="00AA1A75"/>
    <w:rsid w:val="00AA3577"/>
    <w:rsid w:val="00AA36A7"/>
    <w:rsid w:val="00AA39E2"/>
    <w:rsid w:val="00AA3F5E"/>
    <w:rsid w:val="00AA4726"/>
    <w:rsid w:val="00AA476C"/>
    <w:rsid w:val="00AA477C"/>
    <w:rsid w:val="00AA581A"/>
    <w:rsid w:val="00AA5895"/>
    <w:rsid w:val="00AA5F7D"/>
    <w:rsid w:val="00AA6878"/>
    <w:rsid w:val="00AA6CF5"/>
    <w:rsid w:val="00AA6E65"/>
    <w:rsid w:val="00AA6EC8"/>
    <w:rsid w:val="00AA7D03"/>
    <w:rsid w:val="00AA7F82"/>
    <w:rsid w:val="00AB14C7"/>
    <w:rsid w:val="00AB1691"/>
    <w:rsid w:val="00AB16DA"/>
    <w:rsid w:val="00AB1D74"/>
    <w:rsid w:val="00AB3835"/>
    <w:rsid w:val="00AB526C"/>
    <w:rsid w:val="00AB571F"/>
    <w:rsid w:val="00AB5F79"/>
    <w:rsid w:val="00AB62D1"/>
    <w:rsid w:val="00AB6FF4"/>
    <w:rsid w:val="00AB74D2"/>
    <w:rsid w:val="00AB761B"/>
    <w:rsid w:val="00AB7786"/>
    <w:rsid w:val="00AC0087"/>
    <w:rsid w:val="00AC0766"/>
    <w:rsid w:val="00AC07D9"/>
    <w:rsid w:val="00AC16D4"/>
    <w:rsid w:val="00AC184F"/>
    <w:rsid w:val="00AC1D47"/>
    <w:rsid w:val="00AC2300"/>
    <w:rsid w:val="00AC238F"/>
    <w:rsid w:val="00AC2BBF"/>
    <w:rsid w:val="00AC305B"/>
    <w:rsid w:val="00AC3A9B"/>
    <w:rsid w:val="00AC3FC8"/>
    <w:rsid w:val="00AC48FF"/>
    <w:rsid w:val="00AC4E9B"/>
    <w:rsid w:val="00AC56AE"/>
    <w:rsid w:val="00AC5845"/>
    <w:rsid w:val="00AC5A02"/>
    <w:rsid w:val="00AC5A0C"/>
    <w:rsid w:val="00AC684A"/>
    <w:rsid w:val="00AC6F35"/>
    <w:rsid w:val="00AC7686"/>
    <w:rsid w:val="00AC7C0D"/>
    <w:rsid w:val="00AD01EA"/>
    <w:rsid w:val="00AD0770"/>
    <w:rsid w:val="00AD18EF"/>
    <w:rsid w:val="00AD2D68"/>
    <w:rsid w:val="00AD2E1E"/>
    <w:rsid w:val="00AD399A"/>
    <w:rsid w:val="00AD41FF"/>
    <w:rsid w:val="00AD439A"/>
    <w:rsid w:val="00AD5C9F"/>
    <w:rsid w:val="00AD7030"/>
    <w:rsid w:val="00AE0040"/>
    <w:rsid w:val="00AE0226"/>
    <w:rsid w:val="00AE034B"/>
    <w:rsid w:val="00AE0776"/>
    <w:rsid w:val="00AE10C8"/>
    <w:rsid w:val="00AE175F"/>
    <w:rsid w:val="00AE18C1"/>
    <w:rsid w:val="00AE2C4A"/>
    <w:rsid w:val="00AE2F28"/>
    <w:rsid w:val="00AE3028"/>
    <w:rsid w:val="00AE31D9"/>
    <w:rsid w:val="00AE3BB4"/>
    <w:rsid w:val="00AE3F14"/>
    <w:rsid w:val="00AE4907"/>
    <w:rsid w:val="00AE514B"/>
    <w:rsid w:val="00AE5AB7"/>
    <w:rsid w:val="00AE7C56"/>
    <w:rsid w:val="00AE7F22"/>
    <w:rsid w:val="00AF0692"/>
    <w:rsid w:val="00AF1F4D"/>
    <w:rsid w:val="00AF2843"/>
    <w:rsid w:val="00AF2DB6"/>
    <w:rsid w:val="00AF2FE9"/>
    <w:rsid w:val="00AF3286"/>
    <w:rsid w:val="00AF33EA"/>
    <w:rsid w:val="00AF4121"/>
    <w:rsid w:val="00AF4395"/>
    <w:rsid w:val="00AF457C"/>
    <w:rsid w:val="00AF5E48"/>
    <w:rsid w:val="00B00253"/>
    <w:rsid w:val="00B00705"/>
    <w:rsid w:val="00B008BD"/>
    <w:rsid w:val="00B0095B"/>
    <w:rsid w:val="00B00988"/>
    <w:rsid w:val="00B02D01"/>
    <w:rsid w:val="00B030CA"/>
    <w:rsid w:val="00B0339A"/>
    <w:rsid w:val="00B039C4"/>
    <w:rsid w:val="00B03C09"/>
    <w:rsid w:val="00B045CF"/>
    <w:rsid w:val="00B04614"/>
    <w:rsid w:val="00B049B5"/>
    <w:rsid w:val="00B053F3"/>
    <w:rsid w:val="00B06210"/>
    <w:rsid w:val="00B068C4"/>
    <w:rsid w:val="00B0696E"/>
    <w:rsid w:val="00B07034"/>
    <w:rsid w:val="00B10860"/>
    <w:rsid w:val="00B10BF3"/>
    <w:rsid w:val="00B11147"/>
    <w:rsid w:val="00B114EC"/>
    <w:rsid w:val="00B11F02"/>
    <w:rsid w:val="00B12500"/>
    <w:rsid w:val="00B13018"/>
    <w:rsid w:val="00B138B1"/>
    <w:rsid w:val="00B1401A"/>
    <w:rsid w:val="00B146FC"/>
    <w:rsid w:val="00B154B3"/>
    <w:rsid w:val="00B15DB4"/>
    <w:rsid w:val="00B16217"/>
    <w:rsid w:val="00B1677F"/>
    <w:rsid w:val="00B17D40"/>
    <w:rsid w:val="00B17D44"/>
    <w:rsid w:val="00B20312"/>
    <w:rsid w:val="00B203D8"/>
    <w:rsid w:val="00B20741"/>
    <w:rsid w:val="00B215CC"/>
    <w:rsid w:val="00B21EE7"/>
    <w:rsid w:val="00B224AF"/>
    <w:rsid w:val="00B22F34"/>
    <w:rsid w:val="00B23424"/>
    <w:rsid w:val="00B23818"/>
    <w:rsid w:val="00B249BE"/>
    <w:rsid w:val="00B251D6"/>
    <w:rsid w:val="00B2602A"/>
    <w:rsid w:val="00B260A2"/>
    <w:rsid w:val="00B263F3"/>
    <w:rsid w:val="00B26C63"/>
    <w:rsid w:val="00B27D1E"/>
    <w:rsid w:val="00B27EF1"/>
    <w:rsid w:val="00B33403"/>
    <w:rsid w:val="00B33F17"/>
    <w:rsid w:val="00B343C5"/>
    <w:rsid w:val="00B35596"/>
    <w:rsid w:val="00B363E3"/>
    <w:rsid w:val="00B36F5F"/>
    <w:rsid w:val="00B40040"/>
    <w:rsid w:val="00B42137"/>
    <w:rsid w:val="00B43BF0"/>
    <w:rsid w:val="00B43C0A"/>
    <w:rsid w:val="00B43D67"/>
    <w:rsid w:val="00B44F3C"/>
    <w:rsid w:val="00B44F76"/>
    <w:rsid w:val="00B45F5F"/>
    <w:rsid w:val="00B4646E"/>
    <w:rsid w:val="00B46A1A"/>
    <w:rsid w:val="00B46A37"/>
    <w:rsid w:val="00B47439"/>
    <w:rsid w:val="00B506A2"/>
    <w:rsid w:val="00B521EE"/>
    <w:rsid w:val="00B52A75"/>
    <w:rsid w:val="00B539DD"/>
    <w:rsid w:val="00B542E2"/>
    <w:rsid w:val="00B55911"/>
    <w:rsid w:val="00B55FBD"/>
    <w:rsid w:val="00B56336"/>
    <w:rsid w:val="00B5650C"/>
    <w:rsid w:val="00B57EEF"/>
    <w:rsid w:val="00B57F2B"/>
    <w:rsid w:val="00B60346"/>
    <w:rsid w:val="00B60437"/>
    <w:rsid w:val="00B60A7F"/>
    <w:rsid w:val="00B61291"/>
    <w:rsid w:val="00B613E2"/>
    <w:rsid w:val="00B61965"/>
    <w:rsid w:val="00B61AFD"/>
    <w:rsid w:val="00B61C18"/>
    <w:rsid w:val="00B621BD"/>
    <w:rsid w:val="00B62478"/>
    <w:rsid w:val="00B63123"/>
    <w:rsid w:val="00B6380B"/>
    <w:rsid w:val="00B63C04"/>
    <w:rsid w:val="00B63FD7"/>
    <w:rsid w:val="00B646D4"/>
    <w:rsid w:val="00B64803"/>
    <w:rsid w:val="00B64C23"/>
    <w:rsid w:val="00B64FFD"/>
    <w:rsid w:val="00B650C9"/>
    <w:rsid w:val="00B653B6"/>
    <w:rsid w:val="00B66556"/>
    <w:rsid w:val="00B66676"/>
    <w:rsid w:val="00B66F43"/>
    <w:rsid w:val="00B70038"/>
    <w:rsid w:val="00B70231"/>
    <w:rsid w:val="00B70243"/>
    <w:rsid w:val="00B70543"/>
    <w:rsid w:val="00B71043"/>
    <w:rsid w:val="00B71838"/>
    <w:rsid w:val="00B71DF7"/>
    <w:rsid w:val="00B7322F"/>
    <w:rsid w:val="00B73465"/>
    <w:rsid w:val="00B73DDE"/>
    <w:rsid w:val="00B73E2A"/>
    <w:rsid w:val="00B74662"/>
    <w:rsid w:val="00B746FD"/>
    <w:rsid w:val="00B771C2"/>
    <w:rsid w:val="00B77558"/>
    <w:rsid w:val="00B7771A"/>
    <w:rsid w:val="00B80FE7"/>
    <w:rsid w:val="00B82E86"/>
    <w:rsid w:val="00B82F22"/>
    <w:rsid w:val="00B832B2"/>
    <w:rsid w:val="00B8383E"/>
    <w:rsid w:val="00B848C3"/>
    <w:rsid w:val="00B849D1"/>
    <w:rsid w:val="00B84B92"/>
    <w:rsid w:val="00B84D0A"/>
    <w:rsid w:val="00B84FCD"/>
    <w:rsid w:val="00B85322"/>
    <w:rsid w:val="00B85414"/>
    <w:rsid w:val="00B86C0E"/>
    <w:rsid w:val="00B86CEB"/>
    <w:rsid w:val="00B87010"/>
    <w:rsid w:val="00B872D7"/>
    <w:rsid w:val="00B879A4"/>
    <w:rsid w:val="00B904C4"/>
    <w:rsid w:val="00B90E9F"/>
    <w:rsid w:val="00B919D9"/>
    <w:rsid w:val="00B925CB"/>
    <w:rsid w:val="00B926C7"/>
    <w:rsid w:val="00B93777"/>
    <w:rsid w:val="00B9432B"/>
    <w:rsid w:val="00B94DE4"/>
    <w:rsid w:val="00B964C3"/>
    <w:rsid w:val="00B96A94"/>
    <w:rsid w:val="00B970A2"/>
    <w:rsid w:val="00B97184"/>
    <w:rsid w:val="00B979C4"/>
    <w:rsid w:val="00BA119C"/>
    <w:rsid w:val="00BA1543"/>
    <w:rsid w:val="00BA2C65"/>
    <w:rsid w:val="00BA30DD"/>
    <w:rsid w:val="00BA3676"/>
    <w:rsid w:val="00BA3C37"/>
    <w:rsid w:val="00BA3E1B"/>
    <w:rsid w:val="00BA4EB0"/>
    <w:rsid w:val="00BA5262"/>
    <w:rsid w:val="00BA5580"/>
    <w:rsid w:val="00BA55F9"/>
    <w:rsid w:val="00BA58B8"/>
    <w:rsid w:val="00BA77BF"/>
    <w:rsid w:val="00BB0035"/>
    <w:rsid w:val="00BB0118"/>
    <w:rsid w:val="00BB0B84"/>
    <w:rsid w:val="00BB118C"/>
    <w:rsid w:val="00BB2F6C"/>
    <w:rsid w:val="00BB5E42"/>
    <w:rsid w:val="00BB5F5E"/>
    <w:rsid w:val="00BB6506"/>
    <w:rsid w:val="00BB70FB"/>
    <w:rsid w:val="00BC0889"/>
    <w:rsid w:val="00BC0AE0"/>
    <w:rsid w:val="00BC18BE"/>
    <w:rsid w:val="00BC2ECD"/>
    <w:rsid w:val="00BC37C1"/>
    <w:rsid w:val="00BC39F1"/>
    <w:rsid w:val="00BC3F5B"/>
    <w:rsid w:val="00BC40CB"/>
    <w:rsid w:val="00BC456C"/>
    <w:rsid w:val="00BC46C0"/>
    <w:rsid w:val="00BC4BC3"/>
    <w:rsid w:val="00BC4CE8"/>
    <w:rsid w:val="00BC4FC3"/>
    <w:rsid w:val="00BC4FD3"/>
    <w:rsid w:val="00BC4FF3"/>
    <w:rsid w:val="00BC5541"/>
    <w:rsid w:val="00BC5B91"/>
    <w:rsid w:val="00BC6DB5"/>
    <w:rsid w:val="00BC6DC3"/>
    <w:rsid w:val="00BC7D62"/>
    <w:rsid w:val="00BC7FE4"/>
    <w:rsid w:val="00BD01A4"/>
    <w:rsid w:val="00BD0579"/>
    <w:rsid w:val="00BD1EC8"/>
    <w:rsid w:val="00BD223F"/>
    <w:rsid w:val="00BD3592"/>
    <w:rsid w:val="00BD4CF4"/>
    <w:rsid w:val="00BD4ED2"/>
    <w:rsid w:val="00BD4F11"/>
    <w:rsid w:val="00BD55BA"/>
    <w:rsid w:val="00BD560B"/>
    <w:rsid w:val="00BD6057"/>
    <w:rsid w:val="00BD60B3"/>
    <w:rsid w:val="00BD61FE"/>
    <w:rsid w:val="00BD69A3"/>
    <w:rsid w:val="00BD69C0"/>
    <w:rsid w:val="00BD70C1"/>
    <w:rsid w:val="00BD780C"/>
    <w:rsid w:val="00BE2483"/>
    <w:rsid w:val="00BE2E77"/>
    <w:rsid w:val="00BE32D7"/>
    <w:rsid w:val="00BE3383"/>
    <w:rsid w:val="00BE46A0"/>
    <w:rsid w:val="00BE4827"/>
    <w:rsid w:val="00BE499B"/>
    <w:rsid w:val="00BE52F3"/>
    <w:rsid w:val="00BE562A"/>
    <w:rsid w:val="00BE57E4"/>
    <w:rsid w:val="00BE5F80"/>
    <w:rsid w:val="00BE6EEF"/>
    <w:rsid w:val="00BE756D"/>
    <w:rsid w:val="00BE76B6"/>
    <w:rsid w:val="00BF207B"/>
    <w:rsid w:val="00BF292A"/>
    <w:rsid w:val="00BF2958"/>
    <w:rsid w:val="00BF349E"/>
    <w:rsid w:val="00BF4778"/>
    <w:rsid w:val="00BF6047"/>
    <w:rsid w:val="00BF60CA"/>
    <w:rsid w:val="00BF66CF"/>
    <w:rsid w:val="00BF6A4E"/>
    <w:rsid w:val="00BF712F"/>
    <w:rsid w:val="00BF7336"/>
    <w:rsid w:val="00BF7881"/>
    <w:rsid w:val="00C00AB3"/>
    <w:rsid w:val="00C010BB"/>
    <w:rsid w:val="00C01863"/>
    <w:rsid w:val="00C02052"/>
    <w:rsid w:val="00C023F0"/>
    <w:rsid w:val="00C02808"/>
    <w:rsid w:val="00C029E8"/>
    <w:rsid w:val="00C02C9B"/>
    <w:rsid w:val="00C02E7A"/>
    <w:rsid w:val="00C03DA9"/>
    <w:rsid w:val="00C03E61"/>
    <w:rsid w:val="00C040B7"/>
    <w:rsid w:val="00C0419D"/>
    <w:rsid w:val="00C04712"/>
    <w:rsid w:val="00C049C3"/>
    <w:rsid w:val="00C04F7A"/>
    <w:rsid w:val="00C05605"/>
    <w:rsid w:val="00C05E19"/>
    <w:rsid w:val="00C05E1F"/>
    <w:rsid w:val="00C06586"/>
    <w:rsid w:val="00C06B74"/>
    <w:rsid w:val="00C074DC"/>
    <w:rsid w:val="00C077DC"/>
    <w:rsid w:val="00C07850"/>
    <w:rsid w:val="00C07A6F"/>
    <w:rsid w:val="00C10239"/>
    <w:rsid w:val="00C1091D"/>
    <w:rsid w:val="00C10C8F"/>
    <w:rsid w:val="00C117EA"/>
    <w:rsid w:val="00C11D88"/>
    <w:rsid w:val="00C1201D"/>
    <w:rsid w:val="00C1238A"/>
    <w:rsid w:val="00C1256E"/>
    <w:rsid w:val="00C130FC"/>
    <w:rsid w:val="00C13909"/>
    <w:rsid w:val="00C139AD"/>
    <w:rsid w:val="00C139BE"/>
    <w:rsid w:val="00C13EF5"/>
    <w:rsid w:val="00C13FFE"/>
    <w:rsid w:val="00C14A23"/>
    <w:rsid w:val="00C14BCD"/>
    <w:rsid w:val="00C14EC6"/>
    <w:rsid w:val="00C15C62"/>
    <w:rsid w:val="00C15EBF"/>
    <w:rsid w:val="00C171D7"/>
    <w:rsid w:val="00C17BED"/>
    <w:rsid w:val="00C17C86"/>
    <w:rsid w:val="00C209DF"/>
    <w:rsid w:val="00C20C09"/>
    <w:rsid w:val="00C2101B"/>
    <w:rsid w:val="00C211F3"/>
    <w:rsid w:val="00C21326"/>
    <w:rsid w:val="00C217F1"/>
    <w:rsid w:val="00C21D2E"/>
    <w:rsid w:val="00C2279C"/>
    <w:rsid w:val="00C22C34"/>
    <w:rsid w:val="00C23BF0"/>
    <w:rsid w:val="00C23CF7"/>
    <w:rsid w:val="00C24308"/>
    <w:rsid w:val="00C245E5"/>
    <w:rsid w:val="00C259B1"/>
    <w:rsid w:val="00C26509"/>
    <w:rsid w:val="00C26B55"/>
    <w:rsid w:val="00C27787"/>
    <w:rsid w:val="00C3015F"/>
    <w:rsid w:val="00C3068A"/>
    <w:rsid w:val="00C30B54"/>
    <w:rsid w:val="00C3116E"/>
    <w:rsid w:val="00C3234E"/>
    <w:rsid w:val="00C32D35"/>
    <w:rsid w:val="00C33303"/>
    <w:rsid w:val="00C33B4F"/>
    <w:rsid w:val="00C33BBE"/>
    <w:rsid w:val="00C33D98"/>
    <w:rsid w:val="00C35D9E"/>
    <w:rsid w:val="00C36409"/>
    <w:rsid w:val="00C36C5A"/>
    <w:rsid w:val="00C372CE"/>
    <w:rsid w:val="00C410C5"/>
    <w:rsid w:val="00C416B3"/>
    <w:rsid w:val="00C41803"/>
    <w:rsid w:val="00C42561"/>
    <w:rsid w:val="00C444CE"/>
    <w:rsid w:val="00C451CD"/>
    <w:rsid w:val="00C45655"/>
    <w:rsid w:val="00C47027"/>
    <w:rsid w:val="00C4733F"/>
    <w:rsid w:val="00C478D0"/>
    <w:rsid w:val="00C514B2"/>
    <w:rsid w:val="00C519A6"/>
    <w:rsid w:val="00C51CDB"/>
    <w:rsid w:val="00C51F4A"/>
    <w:rsid w:val="00C522B2"/>
    <w:rsid w:val="00C52571"/>
    <w:rsid w:val="00C539BF"/>
    <w:rsid w:val="00C53A08"/>
    <w:rsid w:val="00C54389"/>
    <w:rsid w:val="00C54C99"/>
    <w:rsid w:val="00C567F2"/>
    <w:rsid w:val="00C6040E"/>
    <w:rsid w:val="00C61CCA"/>
    <w:rsid w:val="00C61F11"/>
    <w:rsid w:val="00C62273"/>
    <w:rsid w:val="00C63289"/>
    <w:rsid w:val="00C6329B"/>
    <w:rsid w:val="00C63331"/>
    <w:rsid w:val="00C63C53"/>
    <w:rsid w:val="00C640FC"/>
    <w:rsid w:val="00C644E7"/>
    <w:rsid w:val="00C64B21"/>
    <w:rsid w:val="00C6506B"/>
    <w:rsid w:val="00C65FE7"/>
    <w:rsid w:val="00C668E6"/>
    <w:rsid w:val="00C70088"/>
    <w:rsid w:val="00C70109"/>
    <w:rsid w:val="00C70231"/>
    <w:rsid w:val="00C715A1"/>
    <w:rsid w:val="00C71867"/>
    <w:rsid w:val="00C71AB0"/>
    <w:rsid w:val="00C735EA"/>
    <w:rsid w:val="00C73CC5"/>
    <w:rsid w:val="00C73DE5"/>
    <w:rsid w:val="00C747B2"/>
    <w:rsid w:val="00C74CD8"/>
    <w:rsid w:val="00C7528E"/>
    <w:rsid w:val="00C75542"/>
    <w:rsid w:val="00C756B0"/>
    <w:rsid w:val="00C75A61"/>
    <w:rsid w:val="00C75F6B"/>
    <w:rsid w:val="00C763E1"/>
    <w:rsid w:val="00C7789C"/>
    <w:rsid w:val="00C77A20"/>
    <w:rsid w:val="00C77C3B"/>
    <w:rsid w:val="00C81590"/>
    <w:rsid w:val="00C81AE4"/>
    <w:rsid w:val="00C81EE2"/>
    <w:rsid w:val="00C82204"/>
    <w:rsid w:val="00C8231E"/>
    <w:rsid w:val="00C82DF7"/>
    <w:rsid w:val="00C82E99"/>
    <w:rsid w:val="00C83855"/>
    <w:rsid w:val="00C83CD8"/>
    <w:rsid w:val="00C83D88"/>
    <w:rsid w:val="00C840C0"/>
    <w:rsid w:val="00C846B5"/>
    <w:rsid w:val="00C86050"/>
    <w:rsid w:val="00C86809"/>
    <w:rsid w:val="00C8681F"/>
    <w:rsid w:val="00C8763D"/>
    <w:rsid w:val="00C87867"/>
    <w:rsid w:val="00C9024B"/>
    <w:rsid w:val="00C90888"/>
    <w:rsid w:val="00C90A28"/>
    <w:rsid w:val="00C91A04"/>
    <w:rsid w:val="00C91A16"/>
    <w:rsid w:val="00C91D60"/>
    <w:rsid w:val="00C91D7E"/>
    <w:rsid w:val="00C9300D"/>
    <w:rsid w:val="00C93A08"/>
    <w:rsid w:val="00C94DE0"/>
    <w:rsid w:val="00C95387"/>
    <w:rsid w:val="00C95554"/>
    <w:rsid w:val="00C97077"/>
    <w:rsid w:val="00C97BDA"/>
    <w:rsid w:val="00CA0921"/>
    <w:rsid w:val="00CA262A"/>
    <w:rsid w:val="00CA28B9"/>
    <w:rsid w:val="00CA2FA4"/>
    <w:rsid w:val="00CA3A82"/>
    <w:rsid w:val="00CA410C"/>
    <w:rsid w:val="00CA45C5"/>
    <w:rsid w:val="00CA48D7"/>
    <w:rsid w:val="00CA4E45"/>
    <w:rsid w:val="00CA4F9C"/>
    <w:rsid w:val="00CA548E"/>
    <w:rsid w:val="00CA54B1"/>
    <w:rsid w:val="00CA6020"/>
    <w:rsid w:val="00CA630F"/>
    <w:rsid w:val="00CA7EDC"/>
    <w:rsid w:val="00CB0355"/>
    <w:rsid w:val="00CB0445"/>
    <w:rsid w:val="00CB0C8A"/>
    <w:rsid w:val="00CB21E9"/>
    <w:rsid w:val="00CB35C8"/>
    <w:rsid w:val="00CB3B0F"/>
    <w:rsid w:val="00CB3E59"/>
    <w:rsid w:val="00CB4337"/>
    <w:rsid w:val="00CB4BD1"/>
    <w:rsid w:val="00CB4D26"/>
    <w:rsid w:val="00CB51BA"/>
    <w:rsid w:val="00CB5A12"/>
    <w:rsid w:val="00CB5CBD"/>
    <w:rsid w:val="00CB60C3"/>
    <w:rsid w:val="00CB61EA"/>
    <w:rsid w:val="00CB6CE9"/>
    <w:rsid w:val="00CB7351"/>
    <w:rsid w:val="00CB741B"/>
    <w:rsid w:val="00CB7603"/>
    <w:rsid w:val="00CB792F"/>
    <w:rsid w:val="00CB7B26"/>
    <w:rsid w:val="00CC08D2"/>
    <w:rsid w:val="00CC0AAC"/>
    <w:rsid w:val="00CC1661"/>
    <w:rsid w:val="00CC16FB"/>
    <w:rsid w:val="00CC2110"/>
    <w:rsid w:val="00CC2F20"/>
    <w:rsid w:val="00CC36FA"/>
    <w:rsid w:val="00CC3B62"/>
    <w:rsid w:val="00CC4805"/>
    <w:rsid w:val="00CC4D7F"/>
    <w:rsid w:val="00CC50F0"/>
    <w:rsid w:val="00CC5347"/>
    <w:rsid w:val="00CC548E"/>
    <w:rsid w:val="00CC5E5D"/>
    <w:rsid w:val="00CC5EDF"/>
    <w:rsid w:val="00CC5FDD"/>
    <w:rsid w:val="00CC6341"/>
    <w:rsid w:val="00CC6651"/>
    <w:rsid w:val="00CC76B3"/>
    <w:rsid w:val="00CC7F41"/>
    <w:rsid w:val="00CD004E"/>
    <w:rsid w:val="00CD09B7"/>
    <w:rsid w:val="00CD1062"/>
    <w:rsid w:val="00CD17C9"/>
    <w:rsid w:val="00CD2130"/>
    <w:rsid w:val="00CD25EE"/>
    <w:rsid w:val="00CD31AF"/>
    <w:rsid w:val="00CD3546"/>
    <w:rsid w:val="00CD44A3"/>
    <w:rsid w:val="00CD4CAC"/>
    <w:rsid w:val="00CD56A0"/>
    <w:rsid w:val="00CD5884"/>
    <w:rsid w:val="00CD5C0A"/>
    <w:rsid w:val="00CD689A"/>
    <w:rsid w:val="00CD69AF"/>
    <w:rsid w:val="00CD7F38"/>
    <w:rsid w:val="00CE057E"/>
    <w:rsid w:val="00CE09C3"/>
    <w:rsid w:val="00CE0BC4"/>
    <w:rsid w:val="00CE11F0"/>
    <w:rsid w:val="00CE1625"/>
    <w:rsid w:val="00CE1776"/>
    <w:rsid w:val="00CE1FF5"/>
    <w:rsid w:val="00CE219D"/>
    <w:rsid w:val="00CE23E9"/>
    <w:rsid w:val="00CE2A5F"/>
    <w:rsid w:val="00CE2B04"/>
    <w:rsid w:val="00CE307D"/>
    <w:rsid w:val="00CE3BC9"/>
    <w:rsid w:val="00CE4560"/>
    <w:rsid w:val="00CE5184"/>
    <w:rsid w:val="00CE5459"/>
    <w:rsid w:val="00CE5631"/>
    <w:rsid w:val="00CE57C5"/>
    <w:rsid w:val="00CE589C"/>
    <w:rsid w:val="00CE5AED"/>
    <w:rsid w:val="00CE6655"/>
    <w:rsid w:val="00CE719B"/>
    <w:rsid w:val="00CE7CD6"/>
    <w:rsid w:val="00CE7FE9"/>
    <w:rsid w:val="00CF049C"/>
    <w:rsid w:val="00CF26A9"/>
    <w:rsid w:val="00CF2F0C"/>
    <w:rsid w:val="00CF3474"/>
    <w:rsid w:val="00CF60FB"/>
    <w:rsid w:val="00CF749F"/>
    <w:rsid w:val="00D01401"/>
    <w:rsid w:val="00D0174B"/>
    <w:rsid w:val="00D029E4"/>
    <w:rsid w:val="00D02C5C"/>
    <w:rsid w:val="00D02EE2"/>
    <w:rsid w:val="00D033A5"/>
    <w:rsid w:val="00D03418"/>
    <w:rsid w:val="00D036E5"/>
    <w:rsid w:val="00D047EC"/>
    <w:rsid w:val="00D04B3D"/>
    <w:rsid w:val="00D0664E"/>
    <w:rsid w:val="00D07EFD"/>
    <w:rsid w:val="00D103D4"/>
    <w:rsid w:val="00D11A55"/>
    <w:rsid w:val="00D11E9E"/>
    <w:rsid w:val="00D13B54"/>
    <w:rsid w:val="00D1425A"/>
    <w:rsid w:val="00D145F0"/>
    <w:rsid w:val="00D149A6"/>
    <w:rsid w:val="00D161AD"/>
    <w:rsid w:val="00D162D0"/>
    <w:rsid w:val="00D16A36"/>
    <w:rsid w:val="00D17B55"/>
    <w:rsid w:val="00D213B9"/>
    <w:rsid w:val="00D21BE2"/>
    <w:rsid w:val="00D220AB"/>
    <w:rsid w:val="00D22BCF"/>
    <w:rsid w:val="00D23AD8"/>
    <w:rsid w:val="00D23ECB"/>
    <w:rsid w:val="00D24C33"/>
    <w:rsid w:val="00D251AC"/>
    <w:rsid w:val="00D253A9"/>
    <w:rsid w:val="00D25412"/>
    <w:rsid w:val="00D2652A"/>
    <w:rsid w:val="00D303A6"/>
    <w:rsid w:val="00D30624"/>
    <w:rsid w:val="00D310FB"/>
    <w:rsid w:val="00D314EC"/>
    <w:rsid w:val="00D3191C"/>
    <w:rsid w:val="00D32245"/>
    <w:rsid w:val="00D32FF9"/>
    <w:rsid w:val="00D33344"/>
    <w:rsid w:val="00D334A1"/>
    <w:rsid w:val="00D35C4D"/>
    <w:rsid w:val="00D35D0F"/>
    <w:rsid w:val="00D36301"/>
    <w:rsid w:val="00D36304"/>
    <w:rsid w:val="00D36C2C"/>
    <w:rsid w:val="00D372B0"/>
    <w:rsid w:val="00D37C8E"/>
    <w:rsid w:val="00D40061"/>
    <w:rsid w:val="00D404C4"/>
    <w:rsid w:val="00D419B0"/>
    <w:rsid w:val="00D42F47"/>
    <w:rsid w:val="00D4329D"/>
    <w:rsid w:val="00D433EB"/>
    <w:rsid w:val="00D43485"/>
    <w:rsid w:val="00D43D90"/>
    <w:rsid w:val="00D44DFA"/>
    <w:rsid w:val="00D45068"/>
    <w:rsid w:val="00D454B6"/>
    <w:rsid w:val="00D458EB"/>
    <w:rsid w:val="00D45DE4"/>
    <w:rsid w:val="00D47DC5"/>
    <w:rsid w:val="00D50175"/>
    <w:rsid w:val="00D51890"/>
    <w:rsid w:val="00D51A95"/>
    <w:rsid w:val="00D521A1"/>
    <w:rsid w:val="00D545C4"/>
    <w:rsid w:val="00D54B6C"/>
    <w:rsid w:val="00D5579B"/>
    <w:rsid w:val="00D566B0"/>
    <w:rsid w:val="00D56CD9"/>
    <w:rsid w:val="00D57AB0"/>
    <w:rsid w:val="00D60707"/>
    <w:rsid w:val="00D61269"/>
    <w:rsid w:val="00D61326"/>
    <w:rsid w:val="00D61331"/>
    <w:rsid w:val="00D6187C"/>
    <w:rsid w:val="00D61F28"/>
    <w:rsid w:val="00D6229C"/>
    <w:rsid w:val="00D62B0F"/>
    <w:rsid w:val="00D639D5"/>
    <w:rsid w:val="00D63FFD"/>
    <w:rsid w:val="00D64901"/>
    <w:rsid w:val="00D65257"/>
    <w:rsid w:val="00D65AFC"/>
    <w:rsid w:val="00D65E10"/>
    <w:rsid w:val="00D66F76"/>
    <w:rsid w:val="00D6783E"/>
    <w:rsid w:val="00D67A5C"/>
    <w:rsid w:val="00D67F8A"/>
    <w:rsid w:val="00D70CF8"/>
    <w:rsid w:val="00D71ACB"/>
    <w:rsid w:val="00D72014"/>
    <w:rsid w:val="00D72578"/>
    <w:rsid w:val="00D72630"/>
    <w:rsid w:val="00D72A7A"/>
    <w:rsid w:val="00D73EB9"/>
    <w:rsid w:val="00D74338"/>
    <w:rsid w:val="00D748DB"/>
    <w:rsid w:val="00D75885"/>
    <w:rsid w:val="00D7690F"/>
    <w:rsid w:val="00D771F8"/>
    <w:rsid w:val="00D77979"/>
    <w:rsid w:val="00D80235"/>
    <w:rsid w:val="00D817BF"/>
    <w:rsid w:val="00D81D9E"/>
    <w:rsid w:val="00D827D0"/>
    <w:rsid w:val="00D82FB6"/>
    <w:rsid w:val="00D83106"/>
    <w:rsid w:val="00D84403"/>
    <w:rsid w:val="00D84D79"/>
    <w:rsid w:val="00D86493"/>
    <w:rsid w:val="00D87001"/>
    <w:rsid w:val="00D87062"/>
    <w:rsid w:val="00D87497"/>
    <w:rsid w:val="00D87B31"/>
    <w:rsid w:val="00D90688"/>
    <w:rsid w:val="00D911FA"/>
    <w:rsid w:val="00D91BD9"/>
    <w:rsid w:val="00D91DB4"/>
    <w:rsid w:val="00D91F96"/>
    <w:rsid w:val="00D92095"/>
    <w:rsid w:val="00D92CB4"/>
    <w:rsid w:val="00D9352F"/>
    <w:rsid w:val="00D93BE0"/>
    <w:rsid w:val="00D9579D"/>
    <w:rsid w:val="00D95AC7"/>
    <w:rsid w:val="00D96924"/>
    <w:rsid w:val="00D97B16"/>
    <w:rsid w:val="00D97D13"/>
    <w:rsid w:val="00DA0056"/>
    <w:rsid w:val="00DA0AE1"/>
    <w:rsid w:val="00DA2189"/>
    <w:rsid w:val="00DA2B70"/>
    <w:rsid w:val="00DA2BB4"/>
    <w:rsid w:val="00DA339D"/>
    <w:rsid w:val="00DA484E"/>
    <w:rsid w:val="00DA4A0B"/>
    <w:rsid w:val="00DA4F6E"/>
    <w:rsid w:val="00DA524C"/>
    <w:rsid w:val="00DA59B0"/>
    <w:rsid w:val="00DA5B3D"/>
    <w:rsid w:val="00DA5D3D"/>
    <w:rsid w:val="00DA6F10"/>
    <w:rsid w:val="00DA7437"/>
    <w:rsid w:val="00DA7630"/>
    <w:rsid w:val="00DA79CE"/>
    <w:rsid w:val="00DB09D6"/>
    <w:rsid w:val="00DB0B49"/>
    <w:rsid w:val="00DB1166"/>
    <w:rsid w:val="00DB127D"/>
    <w:rsid w:val="00DB1F2C"/>
    <w:rsid w:val="00DB3CDE"/>
    <w:rsid w:val="00DB3D88"/>
    <w:rsid w:val="00DB5766"/>
    <w:rsid w:val="00DB63FB"/>
    <w:rsid w:val="00DB67B3"/>
    <w:rsid w:val="00DB6FAC"/>
    <w:rsid w:val="00DB730E"/>
    <w:rsid w:val="00DB7315"/>
    <w:rsid w:val="00DB7AF8"/>
    <w:rsid w:val="00DB7B0F"/>
    <w:rsid w:val="00DC0D99"/>
    <w:rsid w:val="00DC0EEF"/>
    <w:rsid w:val="00DC1218"/>
    <w:rsid w:val="00DC190A"/>
    <w:rsid w:val="00DC24B6"/>
    <w:rsid w:val="00DC2E29"/>
    <w:rsid w:val="00DC3C3E"/>
    <w:rsid w:val="00DC3E38"/>
    <w:rsid w:val="00DC41B4"/>
    <w:rsid w:val="00DC45C5"/>
    <w:rsid w:val="00DC4835"/>
    <w:rsid w:val="00DC4BBD"/>
    <w:rsid w:val="00DC6925"/>
    <w:rsid w:val="00DC6F52"/>
    <w:rsid w:val="00DC6FD8"/>
    <w:rsid w:val="00DC70BC"/>
    <w:rsid w:val="00DC70FF"/>
    <w:rsid w:val="00DC73D4"/>
    <w:rsid w:val="00DC7806"/>
    <w:rsid w:val="00DD068E"/>
    <w:rsid w:val="00DD0799"/>
    <w:rsid w:val="00DD0D30"/>
    <w:rsid w:val="00DD152F"/>
    <w:rsid w:val="00DD18E6"/>
    <w:rsid w:val="00DD3072"/>
    <w:rsid w:val="00DD32E4"/>
    <w:rsid w:val="00DD353F"/>
    <w:rsid w:val="00DD4469"/>
    <w:rsid w:val="00DD68CC"/>
    <w:rsid w:val="00DD6DE7"/>
    <w:rsid w:val="00DD6ED9"/>
    <w:rsid w:val="00DD7841"/>
    <w:rsid w:val="00DD7CFA"/>
    <w:rsid w:val="00DE1646"/>
    <w:rsid w:val="00DE17D6"/>
    <w:rsid w:val="00DE1DD2"/>
    <w:rsid w:val="00DE20BD"/>
    <w:rsid w:val="00DE28CF"/>
    <w:rsid w:val="00DE2DF0"/>
    <w:rsid w:val="00DE6525"/>
    <w:rsid w:val="00DE6628"/>
    <w:rsid w:val="00DE7B62"/>
    <w:rsid w:val="00DF03EB"/>
    <w:rsid w:val="00DF1114"/>
    <w:rsid w:val="00DF2020"/>
    <w:rsid w:val="00DF247B"/>
    <w:rsid w:val="00DF29DF"/>
    <w:rsid w:val="00DF2C28"/>
    <w:rsid w:val="00DF2DCE"/>
    <w:rsid w:val="00DF5A73"/>
    <w:rsid w:val="00DF6118"/>
    <w:rsid w:val="00DF70C5"/>
    <w:rsid w:val="00E000C8"/>
    <w:rsid w:val="00E01738"/>
    <w:rsid w:val="00E01820"/>
    <w:rsid w:val="00E01AB1"/>
    <w:rsid w:val="00E028B5"/>
    <w:rsid w:val="00E02FB1"/>
    <w:rsid w:val="00E03A93"/>
    <w:rsid w:val="00E03CFE"/>
    <w:rsid w:val="00E0437C"/>
    <w:rsid w:val="00E04AE6"/>
    <w:rsid w:val="00E05066"/>
    <w:rsid w:val="00E05C00"/>
    <w:rsid w:val="00E05C7D"/>
    <w:rsid w:val="00E06ECE"/>
    <w:rsid w:val="00E103FE"/>
    <w:rsid w:val="00E105D1"/>
    <w:rsid w:val="00E116E0"/>
    <w:rsid w:val="00E11CEA"/>
    <w:rsid w:val="00E125DD"/>
    <w:rsid w:val="00E12774"/>
    <w:rsid w:val="00E12974"/>
    <w:rsid w:val="00E12DF2"/>
    <w:rsid w:val="00E13C86"/>
    <w:rsid w:val="00E1407A"/>
    <w:rsid w:val="00E14B92"/>
    <w:rsid w:val="00E14BA2"/>
    <w:rsid w:val="00E14C1B"/>
    <w:rsid w:val="00E14D25"/>
    <w:rsid w:val="00E16EA1"/>
    <w:rsid w:val="00E178CC"/>
    <w:rsid w:val="00E2110A"/>
    <w:rsid w:val="00E2190D"/>
    <w:rsid w:val="00E21C66"/>
    <w:rsid w:val="00E22336"/>
    <w:rsid w:val="00E2268B"/>
    <w:rsid w:val="00E22E7E"/>
    <w:rsid w:val="00E22FEE"/>
    <w:rsid w:val="00E237AF"/>
    <w:rsid w:val="00E23F86"/>
    <w:rsid w:val="00E24387"/>
    <w:rsid w:val="00E24B58"/>
    <w:rsid w:val="00E24E8C"/>
    <w:rsid w:val="00E250DC"/>
    <w:rsid w:val="00E25DB4"/>
    <w:rsid w:val="00E25ED9"/>
    <w:rsid w:val="00E25EDB"/>
    <w:rsid w:val="00E25EFF"/>
    <w:rsid w:val="00E26AB7"/>
    <w:rsid w:val="00E26D6C"/>
    <w:rsid w:val="00E26F7A"/>
    <w:rsid w:val="00E27875"/>
    <w:rsid w:val="00E30095"/>
    <w:rsid w:val="00E30B8C"/>
    <w:rsid w:val="00E31375"/>
    <w:rsid w:val="00E324BA"/>
    <w:rsid w:val="00E339CB"/>
    <w:rsid w:val="00E33BBD"/>
    <w:rsid w:val="00E33C9C"/>
    <w:rsid w:val="00E34C9A"/>
    <w:rsid w:val="00E34F28"/>
    <w:rsid w:val="00E351E1"/>
    <w:rsid w:val="00E36630"/>
    <w:rsid w:val="00E36806"/>
    <w:rsid w:val="00E37546"/>
    <w:rsid w:val="00E404C3"/>
    <w:rsid w:val="00E406CE"/>
    <w:rsid w:val="00E411A0"/>
    <w:rsid w:val="00E41377"/>
    <w:rsid w:val="00E41C1B"/>
    <w:rsid w:val="00E423BF"/>
    <w:rsid w:val="00E429A4"/>
    <w:rsid w:val="00E43016"/>
    <w:rsid w:val="00E4322E"/>
    <w:rsid w:val="00E45D53"/>
    <w:rsid w:val="00E478B0"/>
    <w:rsid w:val="00E50C8F"/>
    <w:rsid w:val="00E51010"/>
    <w:rsid w:val="00E51D50"/>
    <w:rsid w:val="00E52036"/>
    <w:rsid w:val="00E52C2E"/>
    <w:rsid w:val="00E53C33"/>
    <w:rsid w:val="00E54193"/>
    <w:rsid w:val="00E54216"/>
    <w:rsid w:val="00E54EF0"/>
    <w:rsid w:val="00E55535"/>
    <w:rsid w:val="00E55585"/>
    <w:rsid w:val="00E557F3"/>
    <w:rsid w:val="00E55B89"/>
    <w:rsid w:val="00E56A5D"/>
    <w:rsid w:val="00E56DFC"/>
    <w:rsid w:val="00E56E19"/>
    <w:rsid w:val="00E6080D"/>
    <w:rsid w:val="00E6190F"/>
    <w:rsid w:val="00E6215D"/>
    <w:rsid w:val="00E6286B"/>
    <w:rsid w:val="00E633DD"/>
    <w:rsid w:val="00E637B6"/>
    <w:rsid w:val="00E63940"/>
    <w:rsid w:val="00E6403C"/>
    <w:rsid w:val="00E64304"/>
    <w:rsid w:val="00E6432C"/>
    <w:rsid w:val="00E64FA4"/>
    <w:rsid w:val="00E655B0"/>
    <w:rsid w:val="00E66457"/>
    <w:rsid w:val="00E67296"/>
    <w:rsid w:val="00E679E4"/>
    <w:rsid w:val="00E67CE6"/>
    <w:rsid w:val="00E7033A"/>
    <w:rsid w:val="00E707C9"/>
    <w:rsid w:val="00E709E2"/>
    <w:rsid w:val="00E7115A"/>
    <w:rsid w:val="00E71731"/>
    <w:rsid w:val="00E7198F"/>
    <w:rsid w:val="00E719D4"/>
    <w:rsid w:val="00E7285B"/>
    <w:rsid w:val="00E72F9D"/>
    <w:rsid w:val="00E73D66"/>
    <w:rsid w:val="00E7487B"/>
    <w:rsid w:val="00E74C62"/>
    <w:rsid w:val="00E74F4B"/>
    <w:rsid w:val="00E767B6"/>
    <w:rsid w:val="00E77124"/>
    <w:rsid w:val="00E778BD"/>
    <w:rsid w:val="00E778CB"/>
    <w:rsid w:val="00E800B6"/>
    <w:rsid w:val="00E8084D"/>
    <w:rsid w:val="00E82142"/>
    <w:rsid w:val="00E8286C"/>
    <w:rsid w:val="00E830E4"/>
    <w:rsid w:val="00E83672"/>
    <w:rsid w:val="00E851F4"/>
    <w:rsid w:val="00E853B5"/>
    <w:rsid w:val="00E854F4"/>
    <w:rsid w:val="00E854F8"/>
    <w:rsid w:val="00E85DAE"/>
    <w:rsid w:val="00E86F27"/>
    <w:rsid w:val="00E87580"/>
    <w:rsid w:val="00E87E98"/>
    <w:rsid w:val="00E90938"/>
    <w:rsid w:val="00E90B10"/>
    <w:rsid w:val="00E9191C"/>
    <w:rsid w:val="00E91DA6"/>
    <w:rsid w:val="00E929DB"/>
    <w:rsid w:val="00E92BE6"/>
    <w:rsid w:val="00E92C99"/>
    <w:rsid w:val="00E93226"/>
    <w:rsid w:val="00E93384"/>
    <w:rsid w:val="00E9494B"/>
    <w:rsid w:val="00E95A1C"/>
    <w:rsid w:val="00E95B1B"/>
    <w:rsid w:val="00E964B4"/>
    <w:rsid w:val="00E97184"/>
    <w:rsid w:val="00E977E0"/>
    <w:rsid w:val="00EA0014"/>
    <w:rsid w:val="00EA19DC"/>
    <w:rsid w:val="00EA1D85"/>
    <w:rsid w:val="00EA39DC"/>
    <w:rsid w:val="00EA4096"/>
    <w:rsid w:val="00EA49E2"/>
    <w:rsid w:val="00EA4BEF"/>
    <w:rsid w:val="00EA4CF0"/>
    <w:rsid w:val="00EA4EAF"/>
    <w:rsid w:val="00EA53AC"/>
    <w:rsid w:val="00EA55A5"/>
    <w:rsid w:val="00EA6F1A"/>
    <w:rsid w:val="00EA7221"/>
    <w:rsid w:val="00EA769E"/>
    <w:rsid w:val="00EB0310"/>
    <w:rsid w:val="00EB14DD"/>
    <w:rsid w:val="00EB1BAD"/>
    <w:rsid w:val="00EB239D"/>
    <w:rsid w:val="00EB2C91"/>
    <w:rsid w:val="00EB3262"/>
    <w:rsid w:val="00EB36A2"/>
    <w:rsid w:val="00EB3A27"/>
    <w:rsid w:val="00EB3EBB"/>
    <w:rsid w:val="00EB4548"/>
    <w:rsid w:val="00EB4D6C"/>
    <w:rsid w:val="00EB5113"/>
    <w:rsid w:val="00EB51F3"/>
    <w:rsid w:val="00EB542D"/>
    <w:rsid w:val="00EB5D43"/>
    <w:rsid w:val="00EC075E"/>
    <w:rsid w:val="00EC0A60"/>
    <w:rsid w:val="00EC0BEE"/>
    <w:rsid w:val="00EC1244"/>
    <w:rsid w:val="00EC166F"/>
    <w:rsid w:val="00EC26CC"/>
    <w:rsid w:val="00EC2ACF"/>
    <w:rsid w:val="00EC3099"/>
    <w:rsid w:val="00EC3395"/>
    <w:rsid w:val="00EC36AC"/>
    <w:rsid w:val="00EC3AAF"/>
    <w:rsid w:val="00EC424C"/>
    <w:rsid w:val="00EC45B8"/>
    <w:rsid w:val="00EC4784"/>
    <w:rsid w:val="00EC4E22"/>
    <w:rsid w:val="00EC6342"/>
    <w:rsid w:val="00EC63AC"/>
    <w:rsid w:val="00EC7717"/>
    <w:rsid w:val="00EC7F72"/>
    <w:rsid w:val="00ED08E9"/>
    <w:rsid w:val="00ED0D35"/>
    <w:rsid w:val="00ED0E86"/>
    <w:rsid w:val="00ED169A"/>
    <w:rsid w:val="00ED1EDD"/>
    <w:rsid w:val="00ED20E1"/>
    <w:rsid w:val="00ED28BB"/>
    <w:rsid w:val="00ED2E08"/>
    <w:rsid w:val="00ED2F16"/>
    <w:rsid w:val="00ED2F56"/>
    <w:rsid w:val="00ED6383"/>
    <w:rsid w:val="00ED6F1E"/>
    <w:rsid w:val="00ED74FC"/>
    <w:rsid w:val="00EE0376"/>
    <w:rsid w:val="00EE277F"/>
    <w:rsid w:val="00EE3E85"/>
    <w:rsid w:val="00EE4082"/>
    <w:rsid w:val="00EE5136"/>
    <w:rsid w:val="00EE5854"/>
    <w:rsid w:val="00EE6F8D"/>
    <w:rsid w:val="00EE72D1"/>
    <w:rsid w:val="00EE7477"/>
    <w:rsid w:val="00EE7808"/>
    <w:rsid w:val="00EF0143"/>
    <w:rsid w:val="00EF0893"/>
    <w:rsid w:val="00EF0DE9"/>
    <w:rsid w:val="00EF13DD"/>
    <w:rsid w:val="00EF2092"/>
    <w:rsid w:val="00EF2EBE"/>
    <w:rsid w:val="00EF39FE"/>
    <w:rsid w:val="00EF3C19"/>
    <w:rsid w:val="00EF4A9E"/>
    <w:rsid w:val="00EF5AC8"/>
    <w:rsid w:val="00EF5D80"/>
    <w:rsid w:val="00EF7036"/>
    <w:rsid w:val="00EF7721"/>
    <w:rsid w:val="00F008C7"/>
    <w:rsid w:val="00F01BBA"/>
    <w:rsid w:val="00F01C0F"/>
    <w:rsid w:val="00F02AA3"/>
    <w:rsid w:val="00F02CAB"/>
    <w:rsid w:val="00F02FA8"/>
    <w:rsid w:val="00F041D3"/>
    <w:rsid w:val="00F069A7"/>
    <w:rsid w:val="00F06D5D"/>
    <w:rsid w:val="00F06D8B"/>
    <w:rsid w:val="00F10EDC"/>
    <w:rsid w:val="00F11128"/>
    <w:rsid w:val="00F1186E"/>
    <w:rsid w:val="00F1200E"/>
    <w:rsid w:val="00F12D81"/>
    <w:rsid w:val="00F13265"/>
    <w:rsid w:val="00F1377C"/>
    <w:rsid w:val="00F13E12"/>
    <w:rsid w:val="00F14453"/>
    <w:rsid w:val="00F146F6"/>
    <w:rsid w:val="00F1486A"/>
    <w:rsid w:val="00F15289"/>
    <w:rsid w:val="00F15353"/>
    <w:rsid w:val="00F155A5"/>
    <w:rsid w:val="00F15896"/>
    <w:rsid w:val="00F159A2"/>
    <w:rsid w:val="00F159BA"/>
    <w:rsid w:val="00F15D9B"/>
    <w:rsid w:val="00F165A0"/>
    <w:rsid w:val="00F16ECA"/>
    <w:rsid w:val="00F17DF8"/>
    <w:rsid w:val="00F17F6B"/>
    <w:rsid w:val="00F20636"/>
    <w:rsid w:val="00F20CAE"/>
    <w:rsid w:val="00F20CD0"/>
    <w:rsid w:val="00F20D6A"/>
    <w:rsid w:val="00F21198"/>
    <w:rsid w:val="00F21507"/>
    <w:rsid w:val="00F21C0A"/>
    <w:rsid w:val="00F222B6"/>
    <w:rsid w:val="00F22761"/>
    <w:rsid w:val="00F22A06"/>
    <w:rsid w:val="00F22D3E"/>
    <w:rsid w:val="00F23252"/>
    <w:rsid w:val="00F23400"/>
    <w:rsid w:val="00F24043"/>
    <w:rsid w:val="00F24078"/>
    <w:rsid w:val="00F24445"/>
    <w:rsid w:val="00F24922"/>
    <w:rsid w:val="00F24D0D"/>
    <w:rsid w:val="00F25D67"/>
    <w:rsid w:val="00F26094"/>
    <w:rsid w:val="00F2690D"/>
    <w:rsid w:val="00F26E03"/>
    <w:rsid w:val="00F27364"/>
    <w:rsid w:val="00F2746E"/>
    <w:rsid w:val="00F274CF"/>
    <w:rsid w:val="00F27BC2"/>
    <w:rsid w:val="00F303F9"/>
    <w:rsid w:val="00F3082A"/>
    <w:rsid w:val="00F3091E"/>
    <w:rsid w:val="00F3107A"/>
    <w:rsid w:val="00F31BF7"/>
    <w:rsid w:val="00F31E7D"/>
    <w:rsid w:val="00F31F29"/>
    <w:rsid w:val="00F32467"/>
    <w:rsid w:val="00F32BE7"/>
    <w:rsid w:val="00F332D7"/>
    <w:rsid w:val="00F33975"/>
    <w:rsid w:val="00F35250"/>
    <w:rsid w:val="00F35B51"/>
    <w:rsid w:val="00F36FEA"/>
    <w:rsid w:val="00F374CD"/>
    <w:rsid w:val="00F37AB9"/>
    <w:rsid w:val="00F37C99"/>
    <w:rsid w:val="00F40D23"/>
    <w:rsid w:val="00F410A6"/>
    <w:rsid w:val="00F4137E"/>
    <w:rsid w:val="00F42B73"/>
    <w:rsid w:val="00F4341B"/>
    <w:rsid w:val="00F43B9C"/>
    <w:rsid w:val="00F4428B"/>
    <w:rsid w:val="00F4433F"/>
    <w:rsid w:val="00F4484D"/>
    <w:rsid w:val="00F448D9"/>
    <w:rsid w:val="00F46723"/>
    <w:rsid w:val="00F47005"/>
    <w:rsid w:val="00F47B62"/>
    <w:rsid w:val="00F47FCD"/>
    <w:rsid w:val="00F5000E"/>
    <w:rsid w:val="00F5053D"/>
    <w:rsid w:val="00F50F5A"/>
    <w:rsid w:val="00F51703"/>
    <w:rsid w:val="00F51811"/>
    <w:rsid w:val="00F51CD1"/>
    <w:rsid w:val="00F525E8"/>
    <w:rsid w:val="00F52F6F"/>
    <w:rsid w:val="00F532DA"/>
    <w:rsid w:val="00F55A72"/>
    <w:rsid w:val="00F55B9E"/>
    <w:rsid w:val="00F55EF8"/>
    <w:rsid w:val="00F56EA5"/>
    <w:rsid w:val="00F57454"/>
    <w:rsid w:val="00F600CC"/>
    <w:rsid w:val="00F602B2"/>
    <w:rsid w:val="00F61725"/>
    <w:rsid w:val="00F61785"/>
    <w:rsid w:val="00F634C3"/>
    <w:rsid w:val="00F65711"/>
    <w:rsid w:val="00F657DC"/>
    <w:rsid w:val="00F667BE"/>
    <w:rsid w:val="00F669A6"/>
    <w:rsid w:val="00F66E2B"/>
    <w:rsid w:val="00F66ECA"/>
    <w:rsid w:val="00F675CA"/>
    <w:rsid w:val="00F70AA5"/>
    <w:rsid w:val="00F70CBB"/>
    <w:rsid w:val="00F70D9E"/>
    <w:rsid w:val="00F71103"/>
    <w:rsid w:val="00F71A59"/>
    <w:rsid w:val="00F71AEB"/>
    <w:rsid w:val="00F71DB2"/>
    <w:rsid w:val="00F71EA7"/>
    <w:rsid w:val="00F72020"/>
    <w:rsid w:val="00F72747"/>
    <w:rsid w:val="00F72C9E"/>
    <w:rsid w:val="00F739C2"/>
    <w:rsid w:val="00F73B3E"/>
    <w:rsid w:val="00F7533B"/>
    <w:rsid w:val="00F756A4"/>
    <w:rsid w:val="00F7581A"/>
    <w:rsid w:val="00F75D12"/>
    <w:rsid w:val="00F75DF2"/>
    <w:rsid w:val="00F76513"/>
    <w:rsid w:val="00F769F0"/>
    <w:rsid w:val="00F76F3D"/>
    <w:rsid w:val="00F777DC"/>
    <w:rsid w:val="00F804E4"/>
    <w:rsid w:val="00F8073E"/>
    <w:rsid w:val="00F80F21"/>
    <w:rsid w:val="00F8109B"/>
    <w:rsid w:val="00F81273"/>
    <w:rsid w:val="00F814AC"/>
    <w:rsid w:val="00F81610"/>
    <w:rsid w:val="00F818CA"/>
    <w:rsid w:val="00F81963"/>
    <w:rsid w:val="00F82DE4"/>
    <w:rsid w:val="00F837C1"/>
    <w:rsid w:val="00F83E5B"/>
    <w:rsid w:val="00F83FBC"/>
    <w:rsid w:val="00F84306"/>
    <w:rsid w:val="00F85199"/>
    <w:rsid w:val="00F8540E"/>
    <w:rsid w:val="00F860E7"/>
    <w:rsid w:val="00F90124"/>
    <w:rsid w:val="00F905DF"/>
    <w:rsid w:val="00F90D2F"/>
    <w:rsid w:val="00F91939"/>
    <w:rsid w:val="00F926C4"/>
    <w:rsid w:val="00F92D63"/>
    <w:rsid w:val="00F930AC"/>
    <w:rsid w:val="00F93247"/>
    <w:rsid w:val="00F93904"/>
    <w:rsid w:val="00F93B68"/>
    <w:rsid w:val="00F9428C"/>
    <w:rsid w:val="00F95A46"/>
    <w:rsid w:val="00F96369"/>
    <w:rsid w:val="00F9670A"/>
    <w:rsid w:val="00F96743"/>
    <w:rsid w:val="00F96DAE"/>
    <w:rsid w:val="00F97312"/>
    <w:rsid w:val="00F975A6"/>
    <w:rsid w:val="00F97B53"/>
    <w:rsid w:val="00F97D95"/>
    <w:rsid w:val="00FA111F"/>
    <w:rsid w:val="00FA15D6"/>
    <w:rsid w:val="00FA190B"/>
    <w:rsid w:val="00FA2029"/>
    <w:rsid w:val="00FA29FB"/>
    <w:rsid w:val="00FA2C7B"/>
    <w:rsid w:val="00FA3510"/>
    <w:rsid w:val="00FA3DED"/>
    <w:rsid w:val="00FA46E2"/>
    <w:rsid w:val="00FA507F"/>
    <w:rsid w:val="00FA523B"/>
    <w:rsid w:val="00FA6556"/>
    <w:rsid w:val="00FA6FDF"/>
    <w:rsid w:val="00FA776B"/>
    <w:rsid w:val="00FA7A91"/>
    <w:rsid w:val="00FB028F"/>
    <w:rsid w:val="00FB0829"/>
    <w:rsid w:val="00FB0A3C"/>
    <w:rsid w:val="00FB0A8E"/>
    <w:rsid w:val="00FB0AD5"/>
    <w:rsid w:val="00FB1AB3"/>
    <w:rsid w:val="00FB415E"/>
    <w:rsid w:val="00FB47D1"/>
    <w:rsid w:val="00FB4DEE"/>
    <w:rsid w:val="00FB50E9"/>
    <w:rsid w:val="00FB6A22"/>
    <w:rsid w:val="00FB71DD"/>
    <w:rsid w:val="00FB7659"/>
    <w:rsid w:val="00FB79B5"/>
    <w:rsid w:val="00FB7D38"/>
    <w:rsid w:val="00FC1444"/>
    <w:rsid w:val="00FC189F"/>
    <w:rsid w:val="00FC1F3A"/>
    <w:rsid w:val="00FC2DBF"/>
    <w:rsid w:val="00FC36A1"/>
    <w:rsid w:val="00FC59A2"/>
    <w:rsid w:val="00FC5CE3"/>
    <w:rsid w:val="00FC663A"/>
    <w:rsid w:val="00FC68C7"/>
    <w:rsid w:val="00FC7762"/>
    <w:rsid w:val="00FC7EF0"/>
    <w:rsid w:val="00FC7F37"/>
    <w:rsid w:val="00FD01AB"/>
    <w:rsid w:val="00FD1068"/>
    <w:rsid w:val="00FD1696"/>
    <w:rsid w:val="00FD1903"/>
    <w:rsid w:val="00FD193F"/>
    <w:rsid w:val="00FD2011"/>
    <w:rsid w:val="00FD27FA"/>
    <w:rsid w:val="00FD3C35"/>
    <w:rsid w:val="00FD4CFB"/>
    <w:rsid w:val="00FD4EEF"/>
    <w:rsid w:val="00FD5474"/>
    <w:rsid w:val="00FD6B68"/>
    <w:rsid w:val="00FD6E6F"/>
    <w:rsid w:val="00FD7320"/>
    <w:rsid w:val="00FD76C7"/>
    <w:rsid w:val="00FD7BFB"/>
    <w:rsid w:val="00FE0699"/>
    <w:rsid w:val="00FE070C"/>
    <w:rsid w:val="00FE0727"/>
    <w:rsid w:val="00FE0F4C"/>
    <w:rsid w:val="00FE103A"/>
    <w:rsid w:val="00FE1C62"/>
    <w:rsid w:val="00FE32ED"/>
    <w:rsid w:val="00FE4449"/>
    <w:rsid w:val="00FE525D"/>
    <w:rsid w:val="00FE6FCC"/>
    <w:rsid w:val="00FE7FB9"/>
    <w:rsid w:val="00FF0E55"/>
    <w:rsid w:val="00FF0EE5"/>
    <w:rsid w:val="00FF11A3"/>
    <w:rsid w:val="00FF13CB"/>
    <w:rsid w:val="00FF1A31"/>
    <w:rsid w:val="00FF1EEE"/>
    <w:rsid w:val="00FF1FFB"/>
    <w:rsid w:val="00FF23BB"/>
    <w:rsid w:val="00FF3593"/>
    <w:rsid w:val="00FF4307"/>
    <w:rsid w:val="00FF45D8"/>
    <w:rsid w:val="00FF45F4"/>
    <w:rsid w:val="00FF4D33"/>
    <w:rsid w:val="00FF50EC"/>
    <w:rsid w:val="00FF5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D0889"/>
  <w15:docId w15:val="{0E8210A8-83CF-407A-97E3-19885DAD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4EB"/>
    <w:pPr>
      <w:jc w:val="both"/>
    </w:pPr>
    <w:rPr>
      <w:sz w:val="24"/>
    </w:rPr>
  </w:style>
  <w:style w:type="paragraph" w:styleId="Balk1">
    <w:name w:val="heading 1"/>
    <w:basedOn w:val="Normal"/>
    <w:next w:val="Normal"/>
    <w:link w:val="Balk1Char"/>
    <w:uiPriority w:val="9"/>
    <w:qFormat/>
    <w:rsid w:val="00243AB0"/>
    <w:pPr>
      <w:keepNext/>
      <w:keepLines/>
      <w:pBdr>
        <w:bottom w:val="single" w:sz="4" w:space="1" w:color="00734C" w:themeColor="accent1"/>
      </w:pBdr>
      <w:spacing w:before="520" w:after="160" w:line="360" w:lineRule="auto"/>
      <w:outlineLvl w:val="0"/>
    </w:pPr>
    <w:rPr>
      <w:rFonts w:asciiTheme="majorHAnsi" w:eastAsiaTheme="majorEastAsia" w:hAnsiTheme="majorHAnsi" w:cstheme="majorBidi"/>
      <w:b/>
      <w:color w:val="005638" w:themeColor="accent1" w:themeShade="BF"/>
      <w:sz w:val="32"/>
      <w:szCs w:val="36"/>
    </w:rPr>
  </w:style>
  <w:style w:type="paragraph" w:styleId="Balk2">
    <w:name w:val="heading 2"/>
    <w:basedOn w:val="Normal"/>
    <w:next w:val="Normal"/>
    <w:link w:val="Balk2Char"/>
    <w:uiPriority w:val="9"/>
    <w:unhideWhenUsed/>
    <w:qFormat/>
    <w:rsid w:val="003B3DBA"/>
    <w:pPr>
      <w:keepNext/>
      <w:keepLines/>
      <w:spacing w:before="400" w:after="240" w:line="240" w:lineRule="auto"/>
      <w:ind w:left="708"/>
      <w:outlineLvl w:val="1"/>
    </w:pPr>
    <w:rPr>
      <w:rFonts w:ascii="Bebas Neue" w:eastAsiaTheme="majorEastAsia" w:hAnsi="Bebas Neue" w:cstheme="majorBidi"/>
      <w:b/>
      <w:color w:val="0D0D0D" w:themeColor="text1" w:themeTint="F2"/>
      <w:sz w:val="28"/>
      <w:szCs w:val="28"/>
    </w:rPr>
  </w:style>
  <w:style w:type="paragraph" w:styleId="Balk3">
    <w:name w:val="heading 3"/>
    <w:basedOn w:val="Normal"/>
    <w:next w:val="Normal"/>
    <w:link w:val="Balk3Char"/>
    <w:uiPriority w:val="9"/>
    <w:unhideWhenUsed/>
    <w:qFormat/>
    <w:rsid w:val="00243AB0"/>
    <w:pPr>
      <w:keepNext/>
      <w:keepLines/>
      <w:spacing w:before="320" w:after="240" w:line="360" w:lineRule="auto"/>
      <w:ind w:left="708"/>
      <w:outlineLvl w:val="2"/>
    </w:pPr>
    <w:rPr>
      <w:rFonts w:asciiTheme="majorHAnsi" w:eastAsiaTheme="majorEastAsia" w:hAnsiTheme="majorHAnsi" w:cstheme="majorBidi"/>
      <w:b/>
      <w:color w:val="0D0D0D" w:themeColor="text1" w:themeTint="F2"/>
      <w:szCs w:val="26"/>
    </w:rPr>
  </w:style>
  <w:style w:type="paragraph" w:styleId="Balk4">
    <w:name w:val="heading 4"/>
    <w:basedOn w:val="Normal"/>
    <w:next w:val="Normal"/>
    <w:link w:val="Balk4Char"/>
    <w:uiPriority w:val="9"/>
    <w:unhideWhenUsed/>
    <w:qFormat/>
    <w:rsid w:val="00CB0C8A"/>
    <w:pPr>
      <w:keepNext/>
      <w:keepLines/>
      <w:spacing w:before="80" w:after="0"/>
      <w:ind w:left="1416"/>
      <w:outlineLvl w:val="3"/>
    </w:pPr>
    <w:rPr>
      <w:rFonts w:asciiTheme="majorHAnsi" w:eastAsiaTheme="majorEastAsia" w:hAnsiTheme="majorHAnsi" w:cstheme="majorBidi"/>
      <w:b/>
      <w:szCs w:val="24"/>
    </w:rPr>
  </w:style>
  <w:style w:type="paragraph" w:styleId="Balk5">
    <w:name w:val="heading 5"/>
    <w:basedOn w:val="Normal"/>
    <w:next w:val="Normal"/>
    <w:link w:val="Balk5Char"/>
    <w:uiPriority w:val="9"/>
    <w:unhideWhenUsed/>
    <w:qFormat/>
    <w:rsid w:val="00B613E2"/>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unhideWhenUsed/>
    <w:qFormat/>
    <w:rsid w:val="00B613E2"/>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B613E2"/>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B613E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B613E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43AB0"/>
    <w:rPr>
      <w:rFonts w:asciiTheme="majorHAnsi" w:eastAsiaTheme="majorEastAsia" w:hAnsiTheme="majorHAnsi" w:cstheme="majorBidi"/>
      <w:b/>
      <w:color w:val="005638" w:themeColor="accent1" w:themeShade="BF"/>
      <w:sz w:val="32"/>
      <w:szCs w:val="36"/>
    </w:rPr>
  </w:style>
  <w:style w:type="character" w:customStyle="1" w:styleId="Balk2Char">
    <w:name w:val="Başlık 2 Char"/>
    <w:basedOn w:val="VarsaylanParagrafYazTipi"/>
    <w:link w:val="Balk2"/>
    <w:uiPriority w:val="9"/>
    <w:rsid w:val="003B3DBA"/>
    <w:rPr>
      <w:rFonts w:ascii="Bebas Neue" w:eastAsiaTheme="majorEastAsia" w:hAnsi="Bebas Neue" w:cstheme="majorBidi"/>
      <w:b/>
      <w:color w:val="0D0D0D" w:themeColor="text1" w:themeTint="F2"/>
      <w:sz w:val="28"/>
      <w:szCs w:val="28"/>
    </w:rPr>
  </w:style>
  <w:style w:type="character" w:customStyle="1" w:styleId="Balk3Char">
    <w:name w:val="Başlık 3 Char"/>
    <w:basedOn w:val="VarsaylanParagrafYazTipi"/>
    <w:link w:val="Balk3"/>
    <w:uiPriority w:val="9"/>
    <w:rsid w:val="00243AB0"/>
    <w:rPr>
      <w:rFonts w:asciiTheme="majorHAnsi" w:eastAsiaTheme="majorEastAsia" w:hAnsiTheme="majorHAnsi" w:cstheme="majorBidi"/>
      <w:b/>
      <w:color w:val="0D0D0D" w:themeColor="text1" w:themeTint="F2"/>
      <w:sz w:val="24"/>
      <w:szCs w:val="26"/>
    </w:rPr>
  </w:style>
  <w:style w:type="character" w:customStyle="1" w:styleId="Balk4Char">
    <w:name w:val="Başlık 4 Char"/>
    <w:basedOn w:val="VarsaylanParagrafYazTipi"/>
    <w:link w:val="Balk4"/>
    <w:uiPriority w:val="9"/>
    <w:rsid w:val="00CB0C8A"/>
    <w:rPr>
      <w:rFonts w:asciiTheme="majorHAnsi" w:eastAsiaTheme="majorEastAsia" w:hAnsiTheme="majorHAnsi" w:cstheme="majorBidi"/>
      <w:b/>
      <w:sz w:val="24"/>
      <w:szCs w:val="24"/>
    </w:rPr>
  </w:style>
  <w:style w:type="character" w:customStyle="1" w:styleId="Balk5Char">
    <w:name w:val="Başlık 5 Char"/>
    <w:basedOn w:val="VarsaylanParagrafYazTipi"/>
    <w:link w:val="Balk5"/>
    <w:uiPriority w:val="9"/>
    <w:rsid w:val="00B613E2"/>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rsid w:val="00B613E2"/>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B613E2"/>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B613E2"/>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B613E2"/>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unhideWhenUsed/>
    <w:qFormat/>
    <w:rsid w:val="00B613E2"/>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696797"/>
    <w:pPr>
      <w:spacing w:after="0" w:line="240" w:lineRule="auto"/>
      <w:contextualSpacing/>
    </w:pPr>
    <w:rPr>
      <w:rFonts w:asciiTheme="majorHAnsi" w:eastAsiaTheme="majorEastAsia" w:hAnsiTheme="majorHAnsi" w:cstheme="majorBidi"/>
      <w:b/>
      <w:color w:val="003925" w:themeColor="accent1" w:themeShade="80"/>
      <w:spacing w:val="-7"/>
      <w:szCs w:val="80"/>
      <w:u w:val="single"/>
    </w:rPr>
  </w:style>
  <w:style w:type="character" w:customStyle="1" w:styleId="KonuBalChar">
    <w:name w:val="Konu Başlığı Char"/>
    <w:basedOn w:val="VarsaylanParagrafYazTipi"/>
    <w:link w:val="KonuBal"/>
    <w:uiPriority w:val="10"/>
    <w:rsid w:val="00696797"/>
    <w:rPr>
      <w:rFonts w:asciiTheme="majorHAnsi" w:eastAsiaTheme="majorEastAsia" w:hAnsiTheme="majorHAnsi" w:cstheme="majorBidi"/>
      <w:b/>
      <w:color w:val="003925" w:themeColor="accent1" w:themeShade="80"/>
      <w:spacing w:val="-7"/>
      <w:sz w:val="24"/>
      <w:szCs w:val="80"/>
      <w:u w:val="single"/>
    </w:rPr>
  </w:style>
  <w:style w:type="paragraph" w:styleId="Altyaz">
    <w:name w:val="Subtitle"/>
    <w:basedOn w:val="Normal"/>
    <w:next w:val="Normal"/>
    <w:link w:val="AltyazChar"/>
    <w:uiPriority w:val="11"/>
    <w:qFormat/>
    <w:rsid w:val="00B613E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B613E2"/>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B613E2"/>
    <w:rPr>
      <w:b/>
      <w:bCs/>
    </w:rPr>
  </w:style>
  <w:style w:type="character" w:styleId="Vurgu">
    <w:name w:val="Emphasis"/>
    <w:basedOn w:val="VarsaylanParagrafYazTipi"/>
    <w:uiPriority w:val="20"/>
    <w:qFormat/>
    <w:rsid w:val="00B613E2"/>
    <w:rPr>
      <w:i/>
      <w:iCs/>
    </w:rPr>
  </w:style>
  <w:style w:type="paragraph" w:styleId="AralkYok">
    <w:name w:val="No Spacing"/>
    <w:uiPriority w:val="1"/>
    <w:qFormat/>
    <w:rsid w:val="00B613E2"/>
    <w:pPr>
      <w:spacing w:after="0" w:line="240" w:lineRule="auto"/>
    </w:pPr>
  </w:style>
  <w:style w:type="paragraph" w:styleId="Alnt">
    <w:name w:val="Quote"/>
    <w:basedOn w:val="Normal"/>
    <w:next w:val="Normal"/>
    <w:link w:val="AlntChar"/>
    <w:uiPriority w:val="29"/>
    <w:qFormat/>
    <w:rsid w:val="00B613E2"/>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B613E2"/>
    <w:rPr>
      <w:i/>
      <w:iCs/>
    </w:rPr>
  </w:style>
  <w:style w:type="paragraph" w:styleId="GlAlnt">
    <w:name w:val="Intense Quote"/>
    <w:basedOn w:val="Normal"/>
    <w:next w:val="Normal"/>
    <w:link w:val="GlAlntChar"/>
    <w:uiPriority w:val="30"/>
    <w:qFormat/>
    <w:rsid w:val="00B613E2"/>
    <w:pPr>
      <w:spacing w:before="100" w:beforeAutospacing="1" w:after="240"/>
      <w:ind w:left="864" w:right="864"/>
      <w:jc w:val="center"/>
    </w:pPr>
    <w:rPr>
      <w:rFonts w:asciiTheme="majorHAnsi" w:eastAsiaTheme="majorEastAsia" w:hAnsiTheme="majorHAnsi" w:cstheme="majorBidi"/>
      <w:color w:val="00734C" w:themeColor="accent1"/>
      <w:sz w:val="28"/>
      <w:szCs w:val="28"/>
    </w:rPr>
  </w:style>
  <w:style w:type="character" w:customStyle="1" w:styleId="GlAlntChar">
    <w:name w:val="Güçlü Alıntı Char"/>
    <w:basedOn w:val="VarsaylanParagrafYazTipi"/>
    <w:link w:val="GlAlnt"/>
    <w:uiPriority w:val="30"/>
    <w:rsid w:val="00B613E2"/>
    <w:rPr>
      <w:rFonts w:asciiTheme="majorHAnsi" w:eastAsiaTheme="majorEastAsia" w:hAnsiTheme="majorHAnsi" w:cstheme="majorBidi"/>
      <w:color w:val="00734C" w:themeColor="accent1"/>
      <w:sz w:val="28"/>
      <w:szCs w:val="28"/>
    </w:rPr>
  </w:style>
  <w:style w:type="character" w:styleId="HafifVurgulama">
    <w:name w:val="Subtle Emphasis"/>
    <w:basedOn w:val="VarsaylanParagrafYazTipi"/>
    <w:uiPriority w:val="19"/>
    <w:qFormat/>
    <w:rsid w:val="00B613E2"/>
    <w:rPr>
      <w:i/>
      <w:iCs/>
      <w:color w:val="595959" w:themeColor="text1" w:themeTint="A6"/>
    </w:rPr>
  </w:style>
  <w:style w:type="character" w:styleId="GlVurgulama">
    <w:name w:val="Intense Emphasis"/>
    <w:basedOn w:val="VarsaylanParagrafYazTipi"/>
    <w:uiPriority w:val="21"/>
    <w:qFormat/>
    <w:rsid w:val="00B613E2"/>
    <w:rPr>
      <w:b/>
      <w:bCs/>
      <w:i/>
      <w:iCs/>
    </w:rPr>
  </w:style>
  <w:style w:type="character" w:styleId="HafifBavuru">
    <w:name w:val="Subtle Reference"/>
    <w:basedOn w:val="VarsaylanParagrafYazTipi"/>
    <w:uiPriority w:val="31"/>
    <w:qFormat/>
    <w:rsid w:val="00B613E2"/>
    <w:rPr>
      <w:smallCaps/>
      <w:color w:val="404040" w:themeColor="text1" w:themeTint="BF"/>
    </w:rPr>
  </w:style>
  <w:style w:type="character" w:styleId="GlBavuru">
    <w:name w:val="Intense Reference"/>
    <w:basedOn w:val="VarsaylanParagrafYazTipi"/>
    <w:uiPriority w:val="32"/>
    <w:qFormat/>
    <w:rsid w:val="00B613E2"/>
    <w:rPr>
      <w:b/>
      <w:bCs/>
      <w:smallCaps/>
      <w:u w:val="single"/>
    </w:rPr>
  </w:style>
  <w:style w:type="character" w:styleId="KitapBal">
    <w:name w:val="Book Title"/>
    <w:basedOn w:val="VarsaylanParagrafYazTipi"/>
    <w:uiPriority w:val="33"/>
    <w:qFormat/>
    <w:rsid w:val="00B613E2"/>
    <w:rPr>
      <w:b/>
      <w:bCs/>
      <w:smallCaps/>
    </w:rPr>
  </w:style>
  <w:style w:type="paragraph" w:styleId="TBal">
    <w:name w:val="TOC Heading"/>
    <w:basedOn w:val="Balk1"/>
    <w:next w:val="Normal"/>
    <w:uiPriority w:val="39"/>
    <w:unhideWhenUsed/>
    <w:qFormat/>
    <w:rsid w:val="00B613E2"/>
    <w:pPr>
      <w:outlineLvl w:val="9"/>
    </w:pPr>
  </w:style>
  <w:style w:type="paragraph" w:styleId="ListeParagraf">
    <w:name w:val="List Paragraph"/>
    <w:aliases w:val="LİSTE PARAF,Renkli Liste - Vurgu 11"/>
    <w:basedOn w:val="Normal"/>
    <w:link w:val="ListeParagrafChar"/>
    <w:uiPriority w:val="34"/>
    <w:qFormat/>
    <w:rsid w:val="00B613E2"/>
    <w:pPr>
      <w:ind w:left="720"/>
      <w:contextualSpacing/>
    </w:pPr>
  </w:style>
  <w:style w:type="paragraph" w:styleId="T1">
    <w:name w:val="toc 1"/>
    <w:basedOn w:val="Normal"/>
    <w:next w:val="Normal"/>
    <w:autoRedefine/>
    <w:uiPriority w:val="39"/>
    <w:unhideWhenUsed/>
    <w:qFormat/>
    <w:rsid w:val="00DC6FD8"/>
    <w:pPr>
      <w:spacing w:before="120" w:after="0"/>
      <w:jc w:val="left"/>
    </w:pPr>
    <w:rPr>
      <w:b/>
      <w:bCs/>
      <w:i/>
      <w:iCs/>
      <w:szCs w:val="24"/>
    </w:rPr>
  </w:style>
  <w:style w:type="paragraph" w:styleId="T2">
    <w:name w:val="toc 2"/>
    <w:basedOn w:val="Normal"/>
    <w:next w:val="Normal"/>
    <w:autoRedefine/>
    <w:uiPriority w:val="39"/>
    <w:unhideWhenUsed/>
    <w:qFormat/>
    <w:rsid w:val="00B613E2"/>
    <w:pPr>
      <w:spacing w:before="120" w:after="0"/>
      <w:ind w:left="240"/>
      <w:jc w:val="left"/>
    </w:pPr>
    <w:rPr>
      <w:b/>
      <w:bCs/>
      <w:sz w:val="22"/>
      <w:szCs w:val="22"/>
    </w:rPr>
  </w:style>
  <w:style w:type="paragraph" w:styleId="T3">
    <w:name w:val="toc 3"/>
    <w:basedOn w:val="Normal"/>
    <w:next w:val="Normal"/>
    <w:autoRedefine/>
    <w:uiPriority w:val="39"/>
    <w:unhideWhenUsed/>
    <w:qFormat/>
    <w:rsid w:val="00165345"/>
    <w:pPr>
      <w:spacing w:after="0"/>
      <w:ind w:left="480"/>
      <w:jc w:val="left"/>
    </w:pPr>
    <w:rPr>
      <w:sz w:val="20"/>
      <w:szCs w:val="20"/>
    </w:rPr>
  </w:style>
  <w:style w:type="paragraph" w:styleId="T4">
    <w:name w:val="toc 4"/>
    <w:basedOn w:val="Normal"/>
    <w:next w:val="Normal"/>
    <w:autoRedefine/>
    <w:uiPriority w:val="39"/>
    <w:unhideWhenUsed/>
    <w:rsid w:val="00B613E2"/>
    <w:pPr>
      <w:spacing w:after="0"/>
      <w:ind w:left="720"/>
      <w:jc w:val="left"/>
    </w:pPr>
    <w:rPr>
      <w:sz w:val="20"/>
      <w:szCs w:val="20"/>
    </w:rPr>
  </w:style>
  <w:style w:type="paragraph" w:styleId="T5">
    <w:name w:val="toc 5"/>
    <w:basedOn w:val="Normal"/>
    <w:next w:val="Normal"/>
    <w:autoRedefine/>
    <w:uiPriority w:val="39"/>
    <w:unhideWhenUsed/>
    <w:rsid w:val="00B613E2"/>
    <w:pPr>
      <w:spacing w:after="0"/>
      <w:ind w:left="960"/>
      <w:jc w:val="left"/>
    </w:pPr>
    <w:rPr>
      <w:sz w:val="20"/>
      <w:szCs w:val="20"/>
    </w:rPr>
  </w:style>
  <w:style w:type="paragraph" w:styleId="T6">
    <w:name w:val="toc 6"/>
    <w:basedOn w:val="Normal"/>
    <w:next w:val="Normal"/>
    <w:autoRedefine/>
    <w:uiPriority w:val="39"/>
    <w:unhideWhenUsed/>
    <w:rsid w:val="00B613E2"/>
    <w:pPr>
      <w:spacing w:after="0"/>
      <w:ind w:left="1200"/>
      <w:jc w:val="left"/>
    </w:pPr>
    <w:rPr>
      <w:sz w:val="20"/>
      <w:szCs w:val="20"/>
    </w:rPr>
  </w:style>
  <w:style w:type="paragraph" w:styleId="T7">
    <w:name w:val="toc 7"/>
    <w:basedOn w:val="Normal"/>
    <w:next w:val="Normal"/>
    <w:autoRedefine/>
    <w:uiPriority w:val="39"/>
    <w:unhideWhenUsed/>
    <w:rsid w:val="00B613E2"/>
    <w:pPr>
      <w:spacing w:after="0"/>
      <w:ind w:left="1440"/>
      <w:jc w:val="left"/>
    </w:pPr>
    <w:rPr>
      <w:sz w:val="20"/>
      <w:szCs w:val="20"/>
    </w:rPr>
  </w:style>
  <w:style w:type="paragraph" w:styleId="T8">
    <w:name w:val="toc 8"/>
    <w:basedOn w:val="Normal"/>
    <w:next w:val="Normal"/>
    <w:autoRedefine/>
    <w:uiPriority w:val="39"/>
    <w:unhideWhenUsed/>
    <w:rsid w:val="00B613E2"/>
    <w:pPr>
      <w:spacing w:after="0"/>
      <w:ind w:left="1680"/>
      <w:jc w:val="left"/>
    </w:pPr>
    <w:rPr>
      <w:sz w:val="20"/>
      <w:szCs w:val="20"/>
    </w:rPr>
  </w:style>
  <w:style w:type="paragraph" w:styleId="T9">
    <w:name w:val="toc 9"/>
    <w:basedOn w:val="Normal"/>
    <w:next w:val="Normal"/>
    <w:autoRedefine/>
    <w:uiPriority w:val="39"/>
    <w:unhideWhenUsed/>
    <w:rsid w:val="00B613E2"/>
    <w:pPr>
      <w:spacing w:after="0"/>
      <w:ind w:left="1920"/>
      <w:jc w:val="left"/>
    </w:pPr>
    <w:rPr>
      <w:sz w:val="20"/>
      <w:szCs w:val="20"/>
    </w:rPr>
  </w:style>
  <w:style w:type="character" w:styleId="Kpr">
    <w:name w:val="Hyperlink"/>
    <w:basedOn w:val="VarsaylanParagrafYazTipi"/>
    <w:uiPriority w:val="99"/>
    <w:unhideWhenUsed/>
    <w:rsid w:val="00B613E2"/>
    <w:rPr>
      <w:color w:val="8E58B6" w:themeColor="hyperlink"/>
      <w:u w:val="single"/>
    </w:rPr>
  </w:style>
  <w:style w:type="table" w:styleId="TabloKlavuzu">
    <w:name w:val="Table Grid"/>
    <w:basedOn w:val="NormalTablo"/>
    <w:uiPriority w:val="39"/>
    <w:rsid w:val="00B61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11">
    <w:name w:val="Kılavuz Tablo 5 Koyu - Vurgu 11"/>
    <w:basedOn w:val="NormalTablo"/>
    <w:uiPriority w:val="50"/>
    <w:rsid w:val="00B613E2"/>
    <w:pPr>
      <w:spacing w:before="100" w:after="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FFE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3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3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3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34C" w:themeFill="accent1"/>
      </w:tcPr>
    </w:tblStylePr>
    <w:tblStylePr w:type="band1Vert">
      <w:tblPr/>
      <w:tcPr>
        <w:shd w:val="clear" w:color="auto" w:fill="61FFC9" w:themeFill="accent1" w:themeFillTint="66"/>
      </w:tcPr>
    </w:tblStylePr>
    <w:tblStylePr w:type="band1Horz">
      <w:tblPr/>
      <w:tcPr>
        <w:shd w:val="clear" w:color="auto" w:fill="61FFC9" w:themeFill="accent1" w:themeFillTint="66"/>
      </w:tcPr>
    </w:tblStylePr>
  </w:style>
  <w:style w:type="table" w:customStyle="1" w:styleId="Stil1">
    <w:name w:val="Stil1"/>
    <w:basedOn w:val="NormalTablo"/>
    <w:uiPriority w:val="99"/>
    <w:rsid w:val="00B613E2"/>
    <w:pPr>
      <w:spacing w:after="0" w:line="240" w:lineRule="auto"/>
    </w:pPr>
    <w:tblPr/>
    <w:tblStylePr w:type="firstRow">
      <w:tblPr/>
      <w:tcPr>
        <w:shd w:val="clear" w:color="auto" w:fill="9EB060" w:themeFill="text2" w:themeFillTint="99"/>
      </w:tcPr>
    </w:tblStylePr>
    <w:tblStylePr w:type="firstCol">
      <w:tblPr/>
      <w:tcPr>
        <w:shd w:val="clear" w:color="auto" w:fill="9EB060" w:themeFill="text2" w:themeFillTint="99"/>
      </w:tcPr>
    </w:tblStylePr>
  </w:style>
  <w:style w:type="table" w:customStyle="1" w:styleId="KlavuzTablo5Koyu-Vurgu51">
    <w:name w:val="Kılavuz Tablo 5 Koyu - Vurgu 51"/>
    <w:basedOn w:val="NormalTablo"/>
    <w:uiPriority w:val="50"/>
    <w:rsid w:val="00B613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3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11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11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11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1142" w:themeFill="accent5"/>
      </w:tcPr>
    </w:tblStylePr>
    <w:tblStylePr w:type="band1Vert">
      <w:tblPr/>
      <w:tcPr>
        <w:shd w:val="clear" w:color="auto" w:fill="F288AA" w:themeFill="accent5" w:themeFillTint="66"/>
      </w:tcPr>
    </w:tblStylePr>
    <w:tblStylePr w:type="band1Horz">
      <w:tblPr/>
      <w:tcPr>
        <w:shd w:val="clear" w:color="auto" w:fill="F288AA" w:themeFill="accent5" w:themeFillTint="66"/>
      </w:tcPr>
    </w:tblStylePr>
  </w:style>
  <w:style w:type="table" w:customStyle="1" w:styleId="Stil2">
    <w:name w:val="Stil2"/>
    <w:basedOn w:val="NormalTablo"/>
    <w:uiPriority w:val="99"/>
    <w:rsid w:val="00B613E2"/>
    <w:pPr>
      <w:spacing w:after="0" w:line="240" w:lineRule="auto"/>
    </w:pPr>
    <w:tblPr/>
  </w:style>
  <w:style w:type="table" w:customStyle="1" w:styleId="Stil3">
    <w:name w:val="Stil3"/>
    <w:basedOn w:val="NormalTablo"/>
    <w:uiPriority w:val="99"/>
    <w:rsid w:val="00D314EC"/>
    <w:pPr>
      <w:spacing w:after="0" w:line="240" w:lineRule="auto"/>
    </w:pPr>
    <w:tblPr>
      <w:tblStyleRowBandSize w:val="1"/>
    </w:tblPr>
    <w:tcPr>
      <w:shd w:val="clear" w:color="auto" w:fill="10A070"/>
    </w:tcPr>
    <w:tblStylePr w:type="firstRow">
      <w:rPr>
        <w:b/>
        <w:color w:val="FFFFFF" w:themeColor="background1"/>
      </w:rPr>
      <w:tblPr/>
      <w:tcPr>
        <w:shd w:val="clear" w:color="auto" w:fill="1BA17E"/>
      </w:tcPr>
    </w:tblStylePr>
    <w:tblStylePr w:type="firstCol">
      <w:rPr>
        <w:b/>
        <w:color w:val="FFFFFF" w:themeColor="background1"/>
      </w:rPr>
      <w:tblPr/>
      <w:tcPr>
        <w:shd w:val="clear" w:color="auto" w:fill="1BA17E"/>
      </w:tcPr>
    </w:tblStylePr>
    <w:tblStylePr w:type="band1Horz">
      <w:tblPr/>
      <w:tcPr>
        <w:shd w:val="clear" w:color="auto" w:fill="DAE1D3"/>
      </w:tcPr>
    </w:tblStylePr>
    <w:tblStylePr w:type="band2Horz">
      <w:rPr>
        <w:rFonts w:asciiTheme="minorHAnsi" w:hAnsiTheme="minorHAnsi"/>
        <w:b w:val="0"/>
        <w:sz w:val="20"/>
      </w:rPr>
      <w:tblPr/>
      <w:tcPr>
        <w:shd w:val="clear" w:color="auto" w:fill="ECF0E9"/>
      </w:tcPr>
    </w:tblStylePr>
  </w:style>
  <w:style w:type="paragraph" w:styleId="stBilgi">
    <w:name w:val="header"/>
    <w:basedOn w:val="Normal"/>
    <w:link w:val="stBilgiChar"/>
    <w:uiPriority w:val="99"/>
    <w:unhideWhenUsed/>
    <w:rsid w:val="00CB0C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0C8A"/>
    <w:rPr>
      <w:sz w:val="24"/>
    </w:rPr>
  </w:style>
  <w:style w:type="paragraph" w:styleId="AltBilgi">
    <w:name w:val="footer"/>
    <w:basedOn w:val="Normal"/>
    <w:link w:val="AltBilgiChar"/>
    <w:uiPriority w:val="99"/>
    <w:unhideWhenUsed/>
    <w:rsid w:val="00CB0C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0C8A"/>
    <w:rPr>
      <w:sz w:val="24"/>
    </w:rPr>
  </w:style>
  <w:style w:type="paragraph" w:customStyle="1" w:styleId="Default">
    <w:name w:val="Default"/>
    <w:rsid w:val="00E0437C"/>
    <w:pPr>
      <w:autoSpaceDE w:val="0"/>
      <w:autoSpaceDN w:val="0"/>
      <w:adjustRightInd w:val="0"/>
      <w:spacing w:before="100" w:after="0" w:line="240" w:lineRule="auto"/>
    </w:pPr>
    <w:rPr>
      <w:rFonts w:ascii="Calibri" w:hAnsi="Calibri" w:cs="Calibri"/>
      <w:color w:val="000000"/>
      <w:sz w:val="24"/>
      <w:szCs w:val="24"/>
    </w:rPr>
  </w:style>
  <w:style w:type="paragraph" w:styleId="DipnotMetni">
    <w:name w:val="footnote text"/>
    <w:basedOn w:val="Normal"/>
    <w:link w:val="DipnotMetniChar"/>
    <w:uiPriority w:val="99"/>
    <w:unhideWhenUsed/>
    <w:rsid w:val="00F837C1"/>
    <w:pPr>
      <w:spacing w:after="0" w:line="240" w:lineRule="auto"/>
    </w:pPr>
    <w:rPr>
      <w:sz w:val="20"/>
      <w:szCs w:val="20"/>
    </w:rPr>
  </w:style>
  <w:style w:type="character" w:customStyle="1" w:styleId="DipnotMetniChar">
    <w:name w:val="Dipnot Metni Char"/>
    <w:basedOn w:val="VarsaylanParagrafYazTipi"/>
    <w:link w:val="DipnotMetni"/>
    <w:uiPriority w:val="99"/>
    <w:rsid w:val="00F837C1"/>
    <w:rPr>
      <w:sz w:val="20"/>
      <w:szCs w:val="20"/>
    </w:rPr>
  </w:style>
  <w:style w:type="character" w:styleId="DipnotBavurusu">
    <w:name w:val="footnote reference"/>
    <w:basedOn w:val="VarsaylanParagrafYazTipi"/>
    <w:uiPriority w:val="99"/>
    <w:unhideWhenUsed/>
    <w:rsid w:val="00F837C1"/>
    <w:rPr>
      <w:vertAlign w:val="superscript"/>
    </w:rPr>
  </w:style>
  <w:style w:type="table" w:customStyle="1" w:styleId="KlavuzTablo5Koyu-Vurgu31">
    <w:name w:val="Kılavuz Tablo 5 Koyu - Vurgu 31"/>
    <w:basedOn w:val="NormalTablo"/>
    <w:uiPriority w:val="50"/>
    <w:rsid w:val="00C323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D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86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86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86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86A6" w:themeFill="accent3"/>
      </w:tcPr>
    </w:tblStylePr>
    <w:tblStylePr w:type="band1Vert">
      <w:tblPr/>
      <w:tcPr>
        <w:shd w:val="clear" w:color="auto" w:fill="88DBF2" w:themeFill="accent3" w:themeFillTint="66"/>
      </w:tcPr>
    </w:tblStylePr>
    <w:tblStylePr w:type="band1Horz">
      <w:tblPr/>
      <w:tcPr>
        <w:shd w:val="clear" w:color="auto" w:fill="88DBF2" w:themeFill="accent3" w:themeFillTint="66"/>
      </w:tcPr>
    </w:tblStylePr>
  </w:style>
  <w:style w:type="paragraph" w:styleId="ekillerTablosu">
    <w:name w:val="table of figures"/>
    <w:basedOn w:val="Normal"/>
    <w:next w:val="Normal"/>
    <w:uiPriority w:val="99"/>
    <w:unhideWhenUsed/>
    <w:rsid w:val="0032280E"/>
    <w:pPr>
      <w:spacing w:after="0"/>
      <w:ind w:left="480" w:hanging="480"/>
      <w:jc w:val="left"/>
    </w:pPr>
    <w:rPr>
      <w:smallCaps/>
      <w:sz w:val="20"/>
      <w:szCs w:val="20"/>
    </w:rPr>
  </w:style>
  <w:style w:type="paragraph" w:styleId="BalonMetni">
    <w:name w:val="Balloon Text"/>
    <w:basedOn w:val="Normal"/>
    <w:link w:val="BalonMetniChar"/>
    <w:uiPriority w:val="99"/>
    <w:semiHidden/>
    <w:unhideWhenUsed/>
    <w:rsid w:val="00F939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3904"/>
    <w:rPr>
      <w:rFonts w:ascii="Tahoma" w:hAnsi="Tahoma" w:cs="Tahoma"/>
      <w:sz w:val="16"/>
      <w:szCs w:val="16"/>
    </w:rPr>
  </w:style>
  <w:style w:type="paragraph" w:styleId="NormalWeb">
    <w:name w:val="Normal (Web)"/>
    <w:basedOn w:val="Normal"/>
    <w:link w:val="NormalWebChar"/>
    <w:uiPriority w:val="99"/>
    <w:rsid w:val="000B20D6"/>
    <w:pPr>
      <w:spacing w:before="100" w:beforeAutospacing="1" w:after="100" w:afterAutospacing="1" w:line="240" w:lineRule="auto"/>
      <w:jc w:val="left"/>
    </w:pPr>
    <w:rPr>
      <w:rFonts w:ascii="Times New Roman" w:eastAsia="Times New Roman" w:hAnsi="Times New Roman" w:cs="Times New Roman"/>
      <w:szCs w:val="24"/>
      <w:lang w:eastAsia="tr-TR"/>
    </w:rPr>
  </w:style>
  <w:style w:type="character" w:styleId="zlenenKpr">
    <w:name w:val="FollowedHyperlink"/>
    <w:basedOn w:val="VarsaylanParagrafYazTipi"/>
    <w:uiPriority w:val="99"/>
    <w:semiHidden/>
    <w:unhideWhenUsed/>
    <w:rsid w:val="00CF3474"/>
    <w:rPr>
      <w:color w:val="954F72"/>
      <w:u w:val="single"/>
    </w:rPr>
  </w:style>
  <w:style w:type="paragraph" w:customStyle="1" w:styleId="xl65">
    <w:name w:val="xl65"/>
    <w:basedOn w:val="Normal"/>
    <w:rsid w:val="00CF3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eastAsia="tr-TR"/>
    </w:rPr>
  </w:style>
  <w:style w:type="paragraph" w:customStyle="1" w:styleId="xl66">
    <w:name w:val="xl66"/>
    <w:basedOn w:val="Normal"/>
    <w:rsid w:val="00CF3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Cs w:val="24"/>
      <w:lang w:eastAsia="tr-TR"/>
    </w:rPr>
  </w:style>
  <w:style w:type="character" w:styleId="AklamaBavurusu">
    <w:name w:val="annotation reference"/>
    <w:basedOn w:val="VarsaylanParagrafYazTipi"/>
    <w:uiPriority w:val="99"/>
    <w:semiHidden/>
    <w:unhideWhenUsed/>
    <w:rsid w:val="00A261F8"/>
    <w:rPr>
      <w:sz w:val="16"/>
      <w:szCs w:val="16"/>
    </w:rPr>
  </w:style>
  <w:style w:type="paragraph" w:styleId="AklamaMetni">
    <w:name w:val="annotation text"/>
    <w:basedOn w:val="Normal"/>
    <w:link w:val="AklamaMetniChar"/>
    <w:uiPriority w:val="99"/>
    <w:semiHidden/>
    <w:unhideWhenUsed/>
    <w:rsid w:val="00A261F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61F8"/>
    <w:rPr>
      <w:sz w:val="20"/>
      <w:szCs w:val="20"/>
    </w:rPr>
  </w:style>
  <w:style w:type="paragraph" w:styleId="AklamaKonusu">
    <w:name w:val="annotation subject"/>
    <w:basedOn w:val="AklamaMetni"/>
    <w:next w:val="AklamaMetni"/>
    <w:link w:val="AklamaKonusuChar"/>
    <w:uiPriority w:val="99"/>
    <w:semiHidden/>
    <w:unhideWhenUsed/>
    <w:rsid w:val="00A261F8"/>
    <w:rPr>
      <w:b/>
      <w:bCs/>
    </w:rPr>
  </w:style>
  <w:style w:type="character" w:customStyle="1" w:styleId="AklamaKonusuChar">
    <w:name w:val="Açıklama Konusu Char"/>
    <w:basedOn w:val="AklamaMetniChar"/>
    <w:link w:val="AklamaKonusu"/>
    <w:uiPriority w:val="99"/>
    <w:semiHidden/>
    <w:rsid w:val="00A261F8"/>
    <w:rPr>
      <w:b/>
      <w:bCs/>
      <w:sz w:val="20"/>
      <w:szCs w:val="20"/>
    </w:rPr>
  </w:style>
  <w:style w:type="character" w:customStyle="1" w:styleId="apple-converted-space">
    <w:name w:val="apple-converted-space"/>
    <w:basedOn w:val="VarsaylanParagrafYazTipi"/>
    <w:rsid w:val="00391F33"/>
  </w:style>
  <w:style w:type="table" w:styleId="OrtaKlavuz3-Vurgu5">
    <w:name w:val="Medium Grid 3 Accent 5"/>
    <w:aliases w:val="tablo"/>
    <w:basedOn w:val="NormalTablo"/>
    <w:uiPriority w:val="69"/>
    <w:rsid w:val="00E854F8"/>
    <w:pPr>
      <w:spacing w:after="0" w:line="240" w:lineRule="auto"/>
    </w:pPr>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B5C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11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11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11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11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6B9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6B96" w:themeFill="accent5" w:themeFillTint="7F"/>
      </w:tcPr>
    </w:tblStylePr>
  </w:style>
  <w:style w:type="paragraph" w:styleId="GvdeMetni">
    <w:name w:val="Body Text"/>
    <w:basedOn w:val="Normal"/>
    <w:link w:val="GvdeMetniChar"/>
    <w:rsid w:val="00DA2BB4"/>
    <w:pPr>
      <w:spacing w:after="0" w:line="240" w:lineRule="auto"/>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A2BB4"/>
    <w:rPr>
      <w:rFonts w:ascii="Times New Roman" w:eastAsia="Times New Roman" w:hAnsi="Times New Roman" w:cs="Times New Roman"/>
      <w:sz w:val="24"/>
      <w:szCs w:val="20"/>
      <w:lang w:eastAsia="tr-TR"/>
    </w:rPr>
  </w:style>
  <w:style w:type="paragraph" w:styleId="GvdeMetni2">
    <w:name w:val="Body Text 2"/>
    <w:basedOn w:val="Normal"/>
    <w:link w:val="GvdeMetni2Char"/>
    <w:rsid w:val="00DA2BB4"/>
    <w:pPr>
      <w:spacing w:after="0" w:line="240" w:lineRule="auto"/>
      <w:jc w:val="left"/>
    </w:pPr>
    <w:rPr>
      <w:rFonts w:ascii="Times New Roman" w:eastAsia="Times New Roman" w:hAnsi="Times New Roman" w:cs="Times New Roman"/>
      <w:bCs/>
      <w:sz w:val="28"/>
      <w:szCs w:val="20"/>
      <w:lang w:eastAsia="tr-TR"/>
    </w:rPr>
  </w:style>
  <w:style w:type="character" w:customStyle="1" w:styleId="GvdeMetni2Char">
    <w:name w:val="Gövde Metni 2 Char"/>
    <w:basedOn w:val="VarsaylanParagrafYazTipi"/>
    <w:link w:val="GvdeMetni2"/>
    <w:rsid w:val="00DA2BB4"/>
    <w:rPr>
      <w:rFonts w:ascii="Times New Roman" w:eastAsia="Times New Roman" w:hAnsi="Times New Roman" w:cs="Times New Roman"/>
      <w:bCs/>
      <w:sz w:val="28"/>
      <w:szCs w:val="20"/>
      <w:lang w:eastAsia="tr-TR"/>
    </w:rPr>
  </w:style>
  <w:style w:type="table" w:styleId="OrtaKlavuz3-Vurgu3">
    <w:name w:val="Medium Grid 3 Accent 3"/>
    <w:basedOn w:val="NormalTablo"/>
    <w:uiPriority w:val="69"/>
    <w:rsid w:val="0093600A"/>
    <w:pPr>
      <w:spacing w:after="0" w:line="240" w:lineRule="auto"/>
    </w:pPr>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9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86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86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86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86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3E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3EF" w:themeFill="accent3" w:themeFillTint="7F"/>
      </w:tcPr>
    </w:tblStylePr>
  </w:style>
  <w:style w:type="table" w:customStyle="1" w:styleId="OrtaKlavuz3-Vurgu31">
    <w:name w:val="Orta Kılavuz 3 - Vurgu 31"/>
    <w:basedOn w:val="NormalTablo"/>
    <w:next w:val="OrtaKlavuz3-Vurgu3"/>
    <w:uiPriority w:val="69"/>
    <w:rsid w:val="00F3091E"/>
    <w:pPr>
      <w:spacing w:after="0" w:line="240" w:lineRule="auto"/>
    </w:pPr>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9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86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86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86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86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3E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3EF" w:themeFill="accent3" w:themeFillTint="7F"/>
      </w:tcPr>
    </w:tblStylePr>
  </w:style>
  <w:style w:type="character" w:customStyle="1" w:styleId="NormalWebChar">
    <w:name w:val="Normal (Web) Char"/>
    <w:link w:val="NormalWeb"/>
    <w:uiPriority w:val="99"/>
    <w:rsid w:val="00C91A16"/>
    <w:rPr>
      <w:rFonts w:ascii="Times New Roman" w:eastAsia="Times New Roman" w:hAnsi="Times New Roman" w:cs="Times New Roman"/>
      <w:sz w:val="24"/>
      <w:szCs w:val="24"/>
      <w:lang w:eastAsia="tr-TR"/>
    </w:rPr>
  </w:style>
  <w:style w:type="paragraph" w:customStyle="1" w:styleId="Normalmuf">
    <w:name w:val="Normal_muf"/>
    <w:basedOn w:val="Normal"/>
    <w:link w:val="NormalmufChar"/>
    <w:qFormat/>
    <w:rsid w:val="00F1186E"/>
    <w:pPr>
      <w:tabs>
        <w:tab w:val="left" w:pos="930"/>
      </w:tabs>
    </w:pPr>
    <w:rPr>
      <w:rFonts w:ascii="Calibri" w:hAnsi="Calibri" w:cs="Calibri"/>
      <w:szCs w:val="24"/>
    </w:rPr>
  </w:style>
  <w:style w:type="character" w:customStyle="1" w:styleId="NormalmufChar">
    <w:name w:val="Normal_muf Char"/>
    <w:basedOn w:val="VarsaylanParagrafYazTipi"/>
    <w:link w:val="Normalmuf"/>
    <w:rsid w:val="00F1186E"/>
    <w:rPr>
      <w:rFonts w:ascii="Calibri" w:hAnsi="Calibri" w:cs="Calibri"/>
      <w:sz w:val="24"/>
      <w:szCs w:val="24"/>
    </w:rPr>
  </w:style>
  <w:style w:type="table" w:styleId="ListeTablo3-Vurgu1">
    <w:name w:val="List Table 3 Accent 1"/>
    <w:basedOn w:val="NormalTablo"/>
    <w:uiPriority w:val="48"/>
    <w:rsid w:val="006D54B2"/>
    <w:pPr>
      <w:spacing w:after="0" w:line="240" w:lineRule="auto"/>
    </w:pPr>
    <w:tblPr>
      <w:tblStyleRowBandSize w:val="1"/>
      <w:tblStyleColBandSize w:val="1"/>
      <w:tblBorders>
        <w:top w:val="single" w:sz="4" w:space="0" w:color="00734C" w:themeColor="accent1"/>
        <w:left w:val="single" w:sz="4" w:space="0" w:color="00734C" w:themeColor="accent1"/>
        <w:bottom w:val="single" w:sz="4" w:space="0" w:color="00734C" w:themeColor="accent1"/>
        <w:right w:val="single" w:sz="4" w:space="0" w:color="00734C" w:themeColor="accent1"/>
      </w:tblBorders>
    </w:tblPr>
    <w:tblStylePr w:type="firstRow">
      <w:rPr>
        <w:b/>
        <w:bCs/>
        <w:color w:val="FFFFFF" w:themeColor="background1"/>
      </w:rPr>
      <w:tblPr/>
      <w:tcPr>
        <w:shd w:val="clear" w:color="auto" w:fill="00734C" w:themeFill="accent1"/>
      </w:tcPr>
    </w:tblStylePr>
    <w:tblStylePr w:type="lastRow">
      <w:rPr>
        <w:b/>
        <w:bCs/>
      </w:rPr>
      <w:tblPr/>
      <w:tcPr>
        <w:tcBorders>
          <w:top w:val="double" w:sz="4" w:space="0" w:color="0073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34C" w:themeColor="accent1"/>
          <w:right w:val="single" w:sz="4" w:space="0" w:color="00734C" w:themeColor="accent1"/>
        </w:tcBorders>
      </w:tcPr>
    </w:tblStylePr>
    <w:tblStylePr w:type="band1Horz">
      <w:tblPr/>
      <w:tcPr>
        <w:tcBorders>
          <w:top w:val="single" w:sz="4" w:space="0" w:color="00734C" w:themeColor="accent1"/>
          <w:bottom w:val="single" w:sz="4" w:space="0" w:color="0073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34C" w:themeColor="accent1"/>
          <w:left w:val="nil"/>
        </w:tcBorders>
      </w:tcPr>
    </w:tblStylePr>
    <w:tblStylePr w:type="swCell">
      <w:tblPr/>
      <w:tcPr>
        <w:tcBorders>
          <w:top w:val="double" w:sz="4" w:space="0" w:color="00734C" w:themeColor="accent1"/>
          <w:right w:val="nil"/>
        </w:tcBorders>
      </w:tcPr>
    </w:tblStylePr>
  </w:style>
  <w:style w:type="character" w:customStyle="1" w:styleId="zmlenmeyenBahsetme1">
    <w:name w:val="Çözümlenmeyen Bahsetme1"/>
    <w:basedOn w:val="VarsaylanParagrafYazTipi"/>
    <w:uiPriority w:val="99"/>
    <w:semiHidden/>
    <w:unhideWhenUsed/>
    <w:rsid w:val="00997AF6"/>
    <w:rPr>
      <w:color w:val="605E5C"/>
      <w:shd w:val="clear" w:color="auto" w:fill="E1DFDD"/>
    </w:rPr>
  </w:style>
  <w:style w:type="table" w:styleId="KlavuzuTablo4-Vurgu1">
    <w:name w:val="Grid Table 4 Accent 1"/>
    <w:basedOn w:val="NormalTablo"/>
    <w:uiPriority w:val="49"/>
    <w:rsid w:val="001E7481"/>
    <w:pPr>
      <w:spacing w:after="0" w:line="240" w:lineRule="auto"/>
    </w:pPr>
    <w:tblPr>
      <w:tblStyleRowBandSize w:val="1"/>
      <w:tblStyleColBandSize w:val="1"/>
      <w:tblBorders>
        <w:top w:val="single" w:sz="4" w:space="0" w:color="12FFAE" w:themeColor="accent1" w:themeTint="99"/>
        <w:left w:val="single" w:sz="4" w:space="0" w:color="12FFAE" w:themeColor="accent1" w:themeTint="99"/>
        <w:bottom w:val="single" w:sz="4" w:space="0" w:color="12FFAE" w:themeColor="accent1" w:themeTint="99"/>
        <w:right w:val="single" w:sz="4" w:space="0" w:color="12FFAE" w:themeColor="accent1" w:themeTint="99"/>
        <w:insideH w:val="single" w:sz="4" w:space="0" w:color="12FFAE" w:themeColor="accent1" w:themeTint="99"/>
        <w:insideV w:val="single" w:sz="4" w:space="0" w:color="12FFAE" w:themeColor="accent1" w:themeTint="99"/>
      </w:tblBorders>
    </w:tblPr>
    <w:tblStylePr w:type="firstRow">
      <w:rPr>
        <w:b/>
        <w:bCs/>
        <w:color w:val="FFFFFF" w:themeColor="background1"/>
      </w:rPr>
      <w:tblPr/>
      <w:tcPr>
        <w:tcBorders>
          <w:top w:val="single" w:sz="4" w:space="0" w:color="00734C" w:themeColor="accent1"/>
          <w:left w:val="single" w:sz="4" w:space="0" w:color="00734C" w:themeColor="accent1"/>
          <w:bottom w:val="single" w:sz="4" w:space="0" w:color="00734C" w:themeColor="accent1"/>
          <w:right w:val="single" w:sz="4" w:space="0" w:color="00734C" w:themeColor="accent1"/>
          <w:insideH w:val="nil"/>
          <w:insideV w:val="nil"/>
        </w:tcBorders>
        <w:shd w:val="clear" w:color="auto" w:fill="00734C" w:themeFill="accent1"/>
      </w:tcPr>
    </w:tblStylePr>
    <w:tblStylePr w:type="lastRow">
      <w:rPr>
        <w:b/>
        <w:bCs/>
      </w:rPr>
      <w:tblPr/>
      <w:tcPr>
        <w:tcBorders>
          <w:top w:val="double" w:sz="4" w:space="0" w:color="00734C" w:themeColor="accent1"/>
        </w:tcBorders>
      </w:tcPr>
    </w:tblStylePr>
    <w:tblStylePr w:type="firstCol">
      <w:rPr>
        <w:b/>
        <w:bCs/>
      </w:rPr>
    </w:tblStylePr>
    <w:tblStylePr w:type="lastCol">
      <w:rPr>
        <w:b/>
        <w:bCs/>
      </w:rPr>
    </w:tblStylePr>
    <w:tblStylePr w:type="band1Vert">
      <w:tblPr/>
      <w:tcPr>
        <w:shd w:val="clear" w:color="auto" w:fill="B0FFE4" w:themeFill="accent1" w:themeFillTint="33"/>
      </w:tcPr>
    </w:tblStylePr>
    <w:tblStylePr w:type="band1Horz">
      <w:tblPr/>
      <w:tcPr>
        <w:shd w:val="clear" w:color="auto" w:fill="B0FFE4" w:themeFill="accent1" w:themeFillTint="33"/>
      </w:tcPr>
    </w:tblStylePr>
  </w:style>
  <w:style w:type="table" w:styleId="ListeTablo4-Vurgu1">
    <w:name w:val="List Table 4 Accent 1"/>
    <w:basedOn w:val="NormalTablo"/>
    <w:uiPriority w:val="49"/>
    <w:rsid w:val="001E7481"/>
    <w:pPr>
      <w:spacing w:after="0" w:line="240" w:lineRule="auto"/>
    </w:pPr>
    <w:tblPr>
      <w:tblStyleRowBandSize w:val="1"/>
      <w:tblStyleColBandSize w:val="1"/>
      <w:tblBorders>
        <w:top w:val="single" w:sz="4" w:space="0" w:color="12FFAE" w:themeColor="accent1" w:themeTint="99"/>
        <w:left w:val="single" w:sz="4" w:space="0" w:color="12FFAE" w:themeColor="accent1" w:themeTint="99"/>
        <w:bottom w:val="single" w:sz="4" w:space="0" w:color="12FFAE" w:themeColor="accent1" w:themeTint="99"/>
        <w:right w:val="single" w:sz="4" w:space="0" w:color="12FFAE" w:themeColor="accent1" w:themeTint="99"/>
        <w:insideH w:val="single" w:sz="4" w:space="0" w:color="12FFAE" w:themeColor="accent1" w:themeTint="99"/>
      </w:tblBorders>
    </w:tblPr>
    <w:tblStylePr w:type="firstRow">
      <w:rPr>
        <w:b/>
        <w:bCs/>
        <w:color w:val="FFFFFF" w:themeColor="background1"/>
      </w:rPr>
      <w:tblPr/>
      <w:tcPr>
        <w:tcBorders>
          <w:top w:val="single" w:sz="4" w:space="0" w:color="00734C" w:themeColor="accent1"/>
          <w:left w:val="single" w:sz="4" w:space="0" w:color="00734C" w:themeColor="accent1"/>
          <w:bottom w:val="single" w:sz="4" w:space="0" w:color="00734C" w:themeColor="accent1"/>
          <w:right w:val="single" w:sz="4" w:space="0" w:color="00734C" w:themeColor="accent1"/>
          <w:insideH w:val="nil"/>
        </w:tcBorders>
        <w:shd w:val="clear" w:color="auto" w:fill="00734C" w:themeFill="accent1"/>
      </w:tcPr>
    </w:tblStylePr>
    <w:tblStylePr w:type="lastRow">
      <w:rPr>
        <w:b/>
        <w:bCs/>
      </w:rPr>
      <w:tblPr/>
      <w:tcPr>
        <w:tcBorders>
          <w:top w:val="double" w:sz="4" w:space="0" w:color="12FFAE" w:themeColor="accent1" w:themeTint="99"/>
        </w:tcBorders>
      </w:tcPr>
    </w:tblStylePr>
    <w:tblStylePr w:type="firstCol">
      <w:rPr>
        <w:b/>
        <w:bCs/>
      </w:rPr>
    </w:tblStylePr>
    <w:tblStylePr w:type="lastCol">
      <w:rPr>
        <w:b/>
        <w:bCs/>
      </w:rPr>
    </w:tblStylePr>
    <w:tblStylePr w:type="band1Vert">
      <w:tblPr/>
      <w:tcPr>
        <w:shd w:val="clear" w:color="auto" w:fill="B0FFE4" w:themeFill="accent1" w:themeFillTint="33"/>
      </w:tcPr>
    </w:tblStylePr>
    <w:tblStylePr w:type="band1Horz">
      <w:tblPr/>
      <w:tcPr>
        <w:shd w:val="clear" w:color="auto" w:fill="B0FFE4" w:themeFill="accent1" w:themeFillTint="33"/>
      </w:tcPr>
    </w:tblStylePr>
  </w:style>
  <w:style w:type="character" w:customStyle="1" w:styleId="ListeParagrafChar">
    <w:name w:val="Liste Paragraf Char"/>
    <w:aliases w:val="LİSTE PARAF Char,Renkli Liste - Vurgu 11 Char"/>
    <w:link w:val="ListeParagraf"/>
    <w:uiPriority w:val="34"/>
    <w:locked/>
    <w:rsid w:val="00F24D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5253">
      <w:bodyDiv w:val="1"/>
      <w:marLeft w:val="0"/>
      <w:marRight w:val="0"/>
      <w:marTop w:val="0"/>
      <w:marBottom w:val="0"/>
      <w:divBdr>
        <w:top w:val="none" w:sz="0" w:space="0" w:color="auto"/>
        <w:left w:val="none" w:sz="0" w:space="0" w:color="auto"/>
        <w:bottom w:val="none" w:sz="0" w:space="0" w:color="auto"/>
        <w:right w:val="none" w:sz="0" w:space="0" w:color="auto"/>
      </w:divBdr>
    </w:div>
    <w:div w:id="129978585">
      <w:bodyDiv w:val="1"/>
      <w:marLeft w:val="0"/>
      <w:marRight w:val="0"/>
      <w:marTop w:val="0"/>
      <w:marBottom w:val="0"/>
      <w:divBdr>
        <w:top w:val="none" w:sz="0" w:space="0" w:color="auto"/>
        <w:left w:val="none" w:sz="0" w:space="0" w:color="auto"/>
        <w:bottom w:val="none" w:sz="0" w:space="0" w:color="auto"/>
        <w:right w:val="none" w:sz="0" w:space="0" w:color="auto"/>
      </w:divBdr>
    </w:div>
    <w:div w:id="137188933">
      <w:bodyDiv w:val="1"/>
      <w:marLeft w:val="0"/>
      <w:marRight w:val="0"/>
      <w:marTop w:val="0"/>
      <w:marBottom w:val="0"/>
      <w:divBdr>
        <w:top w:val="none" w:sz="0" w:space="0" w:color="auto"/>
        <w:left w:val="none" w:sz="0" w:space="0" w:color="auto"/>
        <w:bottom w:val="none" w:sz="0" w:space="0" w:color="auto"/>
        <w:right w:val="none" w:sz="0" w:space="0" w:color="auto"/>
      </w:divBdr>
    </w:div>
    <w:div w:id="150759956">
      <w:bodyDiv w:val="1"/>
      <w:marLeft w:val="0"/>
      <w:marRight w:val="0"/>
      <w:marTop w:val="0"/>
      <w:marBottom w:val="0"/>
      <w:divBdr>
        <w:top w:val="none" w:sz="0" w:space="0" w:color="auto"/>
        <w:left w:val="none" w:sz="0" w:space="0" w:color="auto"/>
        <w:bottom w:val="none" w:sz="0" w:space="0" w:color="auto"/>
        <w:right w:val="none" w:sz="0" w:space="0" w:color="auto"/>
      </w:divBdr>
    </w:div>
    <w:div w:id="168952158">
      <w:bodyDiv w:val="1"/>
      <w:marLeft w:val="0"/>
      <w:marRight w:val="0"/>
      <w:marTop w:val="0"/>
      <w:marBottom w:val="0"/>
      <w:divBdr>
        <w:top w:val="none" w:sz="0" w:space="0" w:color="auto"/>
        <w:left w:val="none" w:sz="0" w:space="0" w:color="auto"/>
        <w:bottom w:val="none" w:sz="0" w:space="0" w:color="auto"/>
        <w:right w:val="none" w:sz="0" w:space="0" w:color="auto"/>
      </w:divBdr>
    </w:div>
    <w:div w:id="196702161">
      <w:bodyDiv w:val="1"/>
      <w:marLeft w:val="0"/>
      <w:marRight w:val="0"/>
      <w:marTop w:val="0"/>
      <w:marBottom w:val="0"/>
      <w:divBdr>
        <w:top w:val="none" w:sz="0" w:space="0" w:color="auto"/>
        <w:left w:val="none" w:sz="0" w:space="0" w:color="auto"/>
        <w:bottom w:val="none" w:sz="0" w:space="0" w:color="auto"/>
        <w:right w:val="none" w:sz="0" w:space="0" w:color="auto"/>
      </w:divBdr>
    </w:div>
    <w:div w:id="196702162">
      <w:bodyDiv w:val="1"/>
      <w:marLeft w:val="0"/>
      <w:marRight w:val="0"/>
      <w:marTop w:val="0"/>
      <w:marBottom w:val="0"/>
      <w:divBdr>
        <w:top w:val="none" w:sz="0" w:space="0" w:color="auto"/>
        <w:left w:val="none" w:sz="0" w:space="0" w:color="auto"/>
        <w:bottom w:val="none" w:sz="0" w:space="0" w:color="auto"/>
        <w:right w:val="none" w:sz="0" w:space="0" w:color="auto"/>
      </w:divBdr>
    </w:div>
    <w:div w:id="197281671">
      <w:bodyDiv w:val="1"/>
      <w:marLeft w:val="0"/>
      <w:marRight w:val="0"/>
      <w:marTop w:val="0"/>
      <w:marBottom w:val="0"/>
      <w:divBdr>
        <w:top w:val="none" w:sz="0" w:space="0" w:color="auto"/>
        <w:left w:val="none" w:sz="0" w:space="0" w:color="auto"/>
        <w:bottom w:val="none" w:sz="0" w:space="0" w:color="auto"/>
        <w:right w:val="none" w:sz="0" w:space="0" w:color="auto"/>
      </w:divBdr>
    </w:div>
    <w:div w:id="197931628">
      <w:bodyDiv w:val="1"/>
      <w:marLeft w:val="0"/>
      <w:marRight w:val="0"/>
      <w:marTop w:val="0"/>
      <w:marBottom w:val="0"/>
      <w:divBdr>
        <w:top w:val="none" w:sz="0" w:space="0" w:color="auto"/>
        <w:left w:val="none" w:sz="0" w:space="0" w:color="auto"/>
        <w:bottom w:val="none" w:sz="0" w:space="0" w:color="auto"/>
        <w:right w:val="none" w:sz="0" w:space="0" w:color="auto"/>
      </w:divBdr>
    </w:div>
    <w:div w:id="214198521">
      <w:bodyDiv w:val="1"/>
      <w:marLeft w:val="0"/>
      <w:marRight w:val="0"/>
      <w:marTop w:val="0"/>
      <w:marBottom w:val="0"/>
      <w:divBdr>
        <w:top w:val="none" w:sz="0" w:space="0" w:color="auto"/>
        <w:left w:val="none" w:sz="0" w:space="0" w:color="auto"/>
        <w:bottom w:val="none" w:sz="0" w:space="0" w:color="auto"/>
        <w:right w:val="none" w:sz="0" w:space="0" w:color="auto"/>
      </w:divBdr>
    </w:div>
    <w:div w:id="245842608">
      <w:bodyDiv w:val="1"/>
      <w:marLeft w:val="0"/>
      <w:marRight w:val="0"/>
      <w:marTop w:val="0"/>
      <w:marBottom w:val="0"/>
      <w:divBdr>
        <w:top w:val="none" w:sz="0" w:space="0" w:color="auto"/>
        <w:left w:val="none" w:sz="0" w:space="0" w:color="auto"/>
        <w:bottom w:val="none" w:sz="0" w:space="0" w:color="auto"/>
        <w:right w:val="none" w:sz="0" w:space="0" w:color="auto"/>
      </w:divBdr>
    </w:div>
    <w:div w:id="255283431">
      <w:bodyDiv w:val="1"/>
      <w:marLeft w:val="0"/>
      <w:marRight w:val="0"/>
      <w:marTop w:val="0"/>
      <w:marBottom w:val="0"/>
      <w:divBdr>
        <w:top w:val="none" w:sz="0" w:space="0" w:color="auto"/>
        <w:left w:val="none" w:sz="0" w:space="0" w:color="auto"/>
        <w:bottom w:val="none" w:sz="0" w:space="0" w:color="auto"/>
        <w:right w:val="none" w:sz="0" w:space="0" w:color="auto"/>
      </w:divBdr>
    </w:div>
    <w:div w:id="267321768">
      <w:bodyDiv w:val="1"/>
      <w:marLeft w:val="0"/>
      <w:marRight w:val="0"/>
      <w:marTop w:val="0"/>
      <w:marBottom w:val="0"/>
      <w:divBdr>
        <w:top w:val="none" w:sz="0" w:space="0" w:color="auto"/>
        <w:left w:val="none" w:sz="0" w:space="0" w:color="auto"/>
        <w:bottom w:val="none" w:sz="0" w:space="0" w:color="auto"/>
        <w:right w:val="none" w:sz="0" w:space="0" w:color="auto"/>
      </w:divBdr>
    </w:div>
    <w:div w:id="271018492">
      <w:bodyDiv w:val="1"/>
      <w:marLeft w:val="0"/>
      <w:marRight w:val="0"/>
      <w:marTop w:val="0"/>
      <w:marBottom w:val="0"/>
      <w:divBdr>
        <w:top w:val="none" w:sz="0" w:space="0" w:color="auto"/>
        <w:left w:val="none" w:sz="0" w:space="0" w:color="auto"/>
        <w:bottom w:val="none" w:sz="0" w:space="0" w:color="auto"/>
        <w:right w:val="none" w:sz="0" w:space="0" w:color="auto"/>
      </w:divBdr>
    </w:div>
    <w:div w:id="272639827">
      <w:bodyDiv w:val="1"/>
      <w:marLeft w:val="0"/>
      <w:marRight w:val="0"/>
      <w:marTop w:val="0"/>
      <w:marBottom w:val="0"/>
      <w:divBdr>
        <w:top w:val="none" w:sz="0" w:space="0" w:color="auto"/>
        <w:left w:val="none" w:sz="0" w:space="0" w:color="auto"/>
        <w:bottom w:val="none" w:sz="0" w:space="0" w:color="auto"/>
        <w:right w:val="none" w:sz="0" w:space="0" w:color="auto"/>
      </w:divBdr>
    </w:div>
    <w:div w:id="284891020">
      <w:bodyDiv w:val="1"/>
      <w:marLeft w:val="0"/>
      <w:marRight w:val="0"/>
      <w:marTop w:val="0"/>
      <w:marBottom w:val="0"/>
      <w:divBdr>
        <w:top w:val="none" w:sz="0" w:space="0" w:color="auto"/>
        <w:left w:val="none" w:sz="0" w:space="0" w:color="auto"/>
        <w:bottom w:val="none" w:sz="0" w:space="0" w:color="auto"/>
        <w:right w:val="none" w:sz="0" w:space="0" w:color="auto"/>
      </w:divBdr>
    </w:div>
    <w:div w:id="287787683">
      <w:bodyDiv w:val="1"/>
      <w:marLeft w:val="0"/>
      <w:marRight w:val="0"/>
      <w:marTop w:val="0"/>
      <w:marBottom w:val="0"/>
      <w:divBdr>
        <w:top w:val="none" w:sz="0" w:space="0" w:color="auto"/>
        <w:left w:val="none" w:sz="0" w:space="0" w:color="auto"/>
        <w:bottom w:val="none" w:sz="0" w:space="0" w:color="auto"/>
        <w:right w:val="none" w:sz="0" w:space="0" w:color="auto"/>
      </w:divBdr>
    </w:div>
    <w:div w:id="299699060">
      <w:bodyDiv w:val="1"/>
      <w:marLeft w:val="0"/>
      <w:marRight w:val="0"/>
      <w:marTop w:val="0"/>
      <w:marBottom w:val="0"/>
      <w:divBdr>
        <w:top w:val="none" w:sz="0" w:space="0" w:color="auto"/>
        <w:left w:val="none" w:sz="0" w:space="0" w:color="auto"/>
        <w:bottom w:val="none" w:sz="0" w:space="0" w:color="auto"/>
        <w:right w:val="none" w:sz="0" w:space="0" w:color="auto"/>
      </w:divBdr>
    </w:div>
    <w:div w:id="345178453">
      <w:bodyDiv w:val="1"/>
      <w:marLeft w:val="0"/>
      <w:marRight w:val="0"/>
      <w:marTop w:val="0"/>
      <w:marBottom w:val="0"/>
      <w:divBdr>
        <w:top w:val="none" w:sz="0" w:space="0" w:color="auto"/>
        <w:left w:val="none" w:sz="0" w:space="0" w:color="auto"/>
        <w:bottom w:val="none" w:sz="0" w:space="0" w:color="auto"/>
        <w:right w:val="none" w:sz="0" w:space="0" w:color="auto"/>
      </w:divBdr>
    </w:div>
    <w:div w:id="345786542">
      <w:bodyDiv w:val="1"/>
      <w:marLeft w:val="0"/>
      <w:marRight w:val="0"/>
      <w:marTop w:val="0"/>
      <w:marBottom w:val="0"/>
      <w:divBdr>
        <w:top w:val="none" w:sz="0" w:space="0" w:color="auto"/>
        <w:left w:val="none" w:sz="0" w:space="0" w:color="auto"/>
        <w:bottom w:val="none" w:sz="0" w:space="0" w:color="auto"/>
        <w:right w:val="none" w:sz="0" w:space="0" w:color="auto"/>
      </w:divBdr>
    </w:div>
    <w:div w:id="402146552">
      <w:bodyDiv w:val="1"/>
      <w:marLeft w:val="0"/>
      <w:marRight w:val="0"/>
      <w:marTop w:val="0"/>
      <w:marBottom w:val="0"/>
      <w:divBdr>
        <w:top w:val="none" w:sz="0" w:space="0" w:color="auto"/>
        <w:left w:val="none" w:sz="0" w:space="0" w:color="auto"/>
        <w:bottom w:val="none" w:sz="0" w:space="0" w:color="auto"/>
        <w:right w:val="none" w:sz="0" w:space="0" w:color="auto"/>
      </w:divBdr>
    </w:div>
    <w:div w:id="435833703">
      <w:bodyDiv w:val="1"/>
      <w:marLeft w:val="0"/>
      <w:marRight w:val="0"/>
      <w:marTop w:val="0"/>
      <w:marBottom w:val="0"/>
      <w:divBdr>
        <w:top w:val="none" w:sz="0" w:space="0" w:color="auto"/>
        <w:left w:val="none" w:sz="0" w:space="0" w:color="auto"/>
        <w:bottom w:val="none" w:sz="0" w:space="0" w:color="auto"/>
        <w:right w:val="none" w:sz="0" w:space="0" w:color="auto"/>
      </w:divBdr>
    </w:div>
    <w:div w:id="443885612">
      <w:bodyDiv w:val="1"/>
      <w:marLeft w:val="0"/>
      <w:marRight w:val="0"/>
      <w:marTop w:val="0"/>
      <w:marBottom w:val="0"/>
      <w:divBdr>
        <w:top w:val="none" w:sz="0" w:space="0" w:color="auto"/>
        <w:left w:val="none" w:sz="0" w:space="0" w:color="auto"/>
        <w:bottom w:val="none" w:sz="0" w:space="0" w:color="auto"/>
        <w:right w:val="none" w:sz="0" w:space="0" w:color="auto"/>
      </w:divBdr>
    </w:div>
    <w:div w:id="448858352">
      <w:bodyDiv w:val="1"/>
      <w:marLeft w:val="0"/>
      <w:marRight w:val="0"/>
      <w:marTop w:val="0"/>
      <w:marBottom w:val="0"/>
      <w:divBdr>
        <w:top w:val="none" w:sz="0" w:space="0" w:color="auto"/>
        <w:left w:val="none" w:sz="0" w:space="0" w:color="auto"/>
        <w:bottom w:val="none" w:sz="0" w:space="0" w:color="auto"/>
        <w:right w:val="none" w:sz="0" w:space="0" w:color="auto"/>
      </w:divBdr>
    </w:div>
    <w:div w:id="468521999">
      <w:bodyDiv w:val="1"/>
      <w:marLeft w:val="0"/>
      <w:marRight w:val="0"/>
      <w:marTop w:val="0"/>
      <w:marBottom w:val="0"/>
      <w:divBdr>
        <w:top w:val="none" w:sz="0" w:space="0" w:color="auto"/>
        <w:left w:val="none" w:sz="0" w:space="0" w:color="auto"/>
        <w:bottom w:val="none" w:sz="0" w:space="0" w:color="auto"/>
        <w:right w:val="none" w:sz="0" w:space="0" w:color="auto"/>
      </w:divBdr>
    </w:div>
    <w:div w:id="489449473">
      <w:bodyDiv w:val="1"/>
      <w:marLeft w:val="0"/>
      <w:marRight w:val="0"/>
      <w:marTop w:val="0"/>
      <w:marBottom w:val="0"/>
      <w:divBdr>
        <w:top w:val="none" w:sz="0" w:space="0" w:color="auto"/>
        <w:left w:val="none" w:sz="0" w:space="0" w:color="auto"/>
        <w:bottom w:val="none" w:sz="0" w:space="0" w:color="auto"/>
        <w:right w:val="none" w:sz="0" w:space="0" w:color="auto"/>
      </w:divBdr>
    </w:div>
    <w:div w:id="494345864">
      <w:bodyDiv w:val="1"/>
      <w:marLeft w:val="0"/>
      <w:marRight w:val="0"/>
      <w:marTop w:val="0"/>
      <w:marBottom w:val="0"/>
      <w:divBdr>
        <w:top w:val="none" w:sz="0" w:space="0" w:color="auto"/>
        <w:left w:val="none" w:sz="0" w:space="0" w:color="auto"/>
        <w:bottom w:val="none" w:sz="0" w:space="0" w:color="auto"/>
        <w:right w:val="none" w:sz="0" w:space="0" w:color="auto"/>
      </w:divBdr>
    </w:div>
    <w:div w:id="524289237">
      <w:bodyDiv w:val="1"/>
      <w:marLeft w:val="0"/>
      <w:marRight w:val="0"/>
      <w:marTop w:val="0"/>
      <w:marBottom w:val="0"/>
      <w:divBdr>
        <w:top w:val="none" w:sz="0" w:space="0" w:color="auto"/>
        <w:left w:val="none" w:sz="0" w:space="0" w:color="auto"/>
        <w:bottom w:val="none" w:sz="0" w:space="0" w:color="auto"/>
        <w:right w:val="none" w:sz="0" w:space="0" w:color="auto"/>
      </w:divBdr>
    </w:div>
    <w:div w:id="585263611">
      <w:bodyDiv w:val="1"/>
      <w:marLeft w:val="0"/>
      <w:marRight w:val="0"/>
      <w:marTop w:val="0"/>
      <w:marBottom w:val="0"/>
      <w:divBdr>
        <w:top w:val="none" w:sz="0" w:space="0" w:color="auto"/>
        <w:left w:val="none" w:sz="0" w:space="0" w:color="auto"/>
        <w:bottom w:val="none" w:sz="0" w:space="0" w:color="auto"/>
        <w:right w:val="none" w:sz="0" w:space="0" w:color="auto"/>
      </w:divBdr>
    </w:div>
    <w:div w:id="594942376">
      <w:bodyDiv w:val="1"/>
      <w:marLeft w:val="0"/>
      <w:marRight w:val="0"/>
      <w:marTop w:val="0"/>
      <w:marBottom w:val="0"/>
      <w:divBdr>
        <w:top w:val="none" w:sz="0" w:space="0" w:color="auto"/>
        <w:left w:val="none" w:sz="0" w:space="0" w:color="auto"/>
        <w:bottom w:val="none" w:sz="0" w:space="0" w:color="auto"/>
        <w:right w:val="none" w:sz="0" w:space="0" w:color="auto"/>
      </w:divBdr>
    </w:div>
    <w:div w:id="603344530">
      <w:bodyDiv w:val="1"/>
      <w:marLeft w:val="0"/>
      <w:marRight w:val="0"/>
      <w:marTop w:val="0"/>
      <w:marBottom w:val="0"/>
      <w:divBdr>
        <w:top w:val="none" w:sz="0" w:space="0" w:color="auto"/>
        <w:left w:val="none" w:sz="0" w:space="0" w:color="auto"/>
        <w:bottom w:val="none" w:sz="0" w:space="0" w:color="auto"/>
        <w:right w:val="none" w:sz="0" w:space="0" w:color="auto"/>
      </w:divBdr>
    </w:div>
    <w:div w:id="641352871">
      <w:bodyDiv w:val="1"/>
      <w:marLeft w:val="0"/>
      <w:marRight w:val="0"/>
      <w:marTop w:val="0"/>
      <w:marBottom w:val="0"/>
      <w:divBdr>
        <w:top w:val="none" w:sz="0" w:space="0" w:color="auto"/>
        <w:left w:val="none" w:sz="0" w:space="0" w:color="auto"/>
        <w:bottom w:val="none" w:sz="0" w:space="0" w:color="auto"/>
        <w:right w:val="none" w:sz="0" w:space="0" w:color="auto"/>
      </w:divBdr>
    </w:div>
    <w:div w:id="657613129">
      <w:bodyDiv w:val="1"/>
      <w:marLeft w:val="0"/>
      <w:marRight w:val="0"/>
      <w:marTop w:val="0"/>
      <w:marBottom w:val="0"/>
      <w:divBdr>
        <w:top w:val="none" w:sz="0" w:space="0" w:color="auto"/>
        <w:left w:val="none" w:sz="0" w:space="0" w:color="auto"/>
        <w:bottom w:val="none" w:sz="0" w:space="0" w:color="auto"/>
        <w:right w:val="none" w:sz="0" w:space="0" w:color="auto"/>
      </w:divBdr>
    </w:div>
    <w:div w:id="686757972">
      <w:bodyDiv w:val="1"/>
      <w:marLeft w:val="0"/>
      <w:marRight w:val="0"/>
      <w:marTop w:val="0"/>
      <w:marBottom w:val="0"/>
      <w:divBdr>
        <w:top w:val="none" w:sz="0" w:space="0" w:color="auto"/>
        <w:left w:val="none" w:sz="0" w:space="0" w:color="auto"/>
        <w:bottom w:val="none" w:sz="0" w:space="0" w:color="auto"/>
        <w:right w:val="none" w:sz="0" w:space="0" w:color="auto"/>
      </w:divBdr>
    </w:div>
    <w:div w:id="743066695">
      <w:bodyDiv w:val="1"/>
      <w:marLeft w:val="0"/>
      <w:marRight w:val="0"/>
      <w:marTop w:val="0"/>
      <w:marBottom w:val="0"/>
      <w:divBdr>
        <w:top w:val="none" w:sz="0" w:space="0" w:color="auto"/>
        <w:left w:val="none" w:sz="0" w:space="0" w:color="auto"/>
        <w:bottom w:val="none" w:sz="0" w:space="0" w:color="auto"/>
        <w:right w:val="none" w:sz="0" w:space="0" w:color="auto"/>
      </w:divBdr>
    </w:div>
    <w:div w:id="744646535">
      <w:bodyDiv w:val="1"/>
      <w:marLeft w:val="0"/>
      <w:marRight w:val="0"/>
      <w:marTop w:val="0"/>
      <w:marBottom w:val="0"/>
      <w:divBdr>
        <w:top w:val="none" w:sz="0" w:space="0" w:color="auto"/>
        <w:left w:val="none" w:sz="0" w:space="0" w:color="auto"/>
        <w:bottom w:val="none" w:sz="0" w:space="0" w:color="auto"/>
        <w:right w:val="none" w:sz="0" w:space="0" w:color="auto"/>
      </w:divBdr>
    </w:div>
    <w:div w:id="745494091">
      <w:bodyDiv w:val="1"/>
      <w:marLeft w:val="0"/>
      <w:marRight w:val="0"/>
      <w:marTop w:val="0"/>
      <w:marBottom w:val="0"/>
      <w:divBdr>
        <w:top w:val="none" w:sz="0" w:space="0" w:color="auto"/>
        <w:left w:val="none" w:sz="0" w:space="0" w:color="auto"/>
        <w:bottom w:val="none" w:sz="0" w:space="0" w:color="auto"/>
        <w:right w:val="none" w:sz="0" w:space="0" w:color="auto"/>
      </w:divBdr>
    </w:div>
    <w:div w:id="770659287">
      <w:bodyDiv w:val="1"/>
      <w:marLeft w:val="0"/>
      <w:marRight w:val="0"/>
      <w:marTop w:val="0"/>
      <w:marBottom w:val="0"/>
      <w:divBdr>
        <w:top w:val="none" w:sz="0" w:space="0" w:color="auto"/>
        <w:left w:val="none" w:sz="0" w:space="0" w:color="auto"/>
        <w:bottom w:val="none" w:sz="0" w:space="0" w:color="auto"/>
        <w:right w:val="none" w:sz="0" w:space="0" w:color="auto"/>
      </w:divBdr>
    </w:div>
    <w:div w:id="772551076">
      <w:bodyDiv w:val="1"/>
      <w:marLeft w:val="0"/>
      <w:marRight w:val="0"/>
      <w:marTop w:val="0"/>
      <w:marBottom w:val="0"/>
      <w:divBdr>
        <w:top w:val="none" w:sz="0" w:space="0" w:color="auto"/>
        <w:left w:val="none" w:sz="0" w:space="0" w:color="auto"/>
        <w:bottom w:val="none" w:sz="0" w:space="0" w:color="auto"/>
        <w:right w:val="none" w:sz="0" w:space="0" w:color="auto"/>
      </w:divBdr>
    </w:div>
    <w:div w:id="794712770">
      <w:bodyDiv w:val="1"/>
      <w:marLeft w:val="0"/>
      <w:marRight w:val="0"/>
      <w:marTop w:val="0"/>
      <w:marBottom w:val="0"/>
      <w:divBdr>
        <w:top w:val="none" w:sz="0" w:space="0" w:color="auto"/>
        <w:left w:val="none" w:sz="0" w:space="0" w:color="auto"/>
        <w:bottom w:val="none" w:sz="0" w:space="0" w:color="auto"/>
        <w:right w:val="none" w:sz="0" w:space="0" w:color="auto"/>
      </w:divBdr>
    </w:div>
    <w:div w:id="797187131">
      <w:bodyDiv w:val="1"/>
      <w:marLeft w:val="0"/>
      <w:marRight w:val="0"/>
      <w:marTop w:val="0"/>
      <w:marBottom w:val="0"/>
      <w:divBdr>
        <w:top w:val="none" w:sz="0" w:space="0" w:color="auto"/>
        <w:left w:val="none" w:sz="0" w:space="0" w:color="auto"/>
        <w:bottom w:val="none" w:sz="0" w:space="0" w:color="auto"/>
        <w:right w:val="none" w:sz="0" w:space="0" w:color="auto"/>
      </w:divBdr>
    </w:div>
    <w:div w:id="842738978">
      <w:bodyDiv w:val="1"/>
      <w:marLeft w:val="0"/>
      <w:marRight w:val="0"/>
      <w:marTop w:val="0"/>
      <w:marBottom w:val="0"/>
      <w:divBdr>
        <w:top w:val="none" w:sz="0" w:space="0" w:color="auto"/>
        <w:left w:val="none" w:sz="0" w:space="0" w:color="auto"/>
        <w:bottom w:val="none" w:sz="0" w:space="0" w:color="auto"/>
        <w:right w:val="none" w:sz="0" w:space="0" w:color="auto"/>
      </w:divBdr>
    </w:div>
    <w:div w:id="860050337">
      <w:bodyDiv w:val="1"/>
      <w:marLeft w:val="0"/>
      <w:marRight w:val="0"/>
      <w:marTop w:val="0"/>
      <w:marBottom w:val="0"/>
      <w:divBdr>
        <w:top w:val="none" w:sz="0" w:space="0" w:color="auto"/>
        <w:left w:val="none" w:sz="0" w:space="0" w:color="auto"/>
        <w:bottom w:val="none" w:sz="0" w:space="0" w:color="auto"/>
        <w:right w:val="none" w:sz="0" w:space="0" w:color="auto"/>
      </w:divBdr>
    </w:div>
    <w:div w:id="878861529">
      <w:bodyDiv w:val="1"/>
      <w:marLeft w:val="0"/>
      <w:marRight w:val="0"/>
      <w:marTop w:val="0"/>
      <w:marBottom w:val="0"/>
      <w:divBdr>
        <w:top w:val="none" w:sz="0" w:space="0" w:color="auto"/>
        <w:left w:val="none" w:sz="0" w:space="0" w:color="auto"/>
        <w:bottom w:val="none" w:sz="0" w:space="0" w:color="auto"/>
        <w:right w:val="none" w:sz="0" w:space="0" w:color="auto"/>
      </w:divBdr>
    </w:div>
    <w:div w:id="882015258">
      <w:bodyDiv w:val="1"/>
      <w:marLeft w:val="0"/>
      <w:marRight w:val="0"/>
      <w:marTop w:val="0"/>
      <w:marBottom w:val="0"/>
      <w:divBdr>
        <w:top w:val="none" w:sz="0" w:space="0" w:color="auto"/>
        <w:left w:val="none" w:sz="0" w:space="0" w:color="auto"/>
        <w:bottom w:val="none" w:sz="0" w:space="0" w:color="auto"/>
        <w:right w:val="none" w:sz="0" w:space="0" w:color="auto"/>
      </w:divBdr>
    </w:div>
    <w:div w:id="907886595">
      <w:bodyDiv w:val="1"/>
      <w:marLeft w:val="0"/>
      <w:marRight w:val="0"/>
      <w:marTop w:val="0"/>
      <w:marBottom w:val="0"/>
      <w:divBdr>
        <w:top w:val="none" w:sz="0" w:space="0" w:color="auto"/>
        <w:left w:val="none" w:sz="0" w:space="0" w:color="auto"/>
        <w:bottom w:val="none" w:sz="0" w:space="0" w:color="auto"/>
        <w:right w:val="none" w:sz="0" w:space="0" w:color="auto"/>
      </w:divBdr>
    </w:div>
    <w:div w:id="929193145">
      <w:bodyDiv w:val="1"/>
      <w:marLeft w:val="0"/>
      <w:marRight w:val="0"/>
      <w:marTop w:val="0"/>
      <w:marBottom w:val="0"/>
      <w:divBdr>
        <w:top w:val="none" w:sz="0" w:space="0" w:color="auto"/>
        <w:left w:val="none" w:sz="0" w:space="0" w:color="auto"/>
        <w:bottom w:val="none" w:sz="0" w:space="0" w:color="auto"/>
        <w:right w:val="none" w:sz="0" w:space="0" w:color="auto"/>
      </w:divBdr>
    </w:div>
    <w:div w:id="941499165">
      <w:bodyDiv w:val="1"/>
      <w:marLeft w:val="0"/>
      <w:marRight w:val="0"/>
      <w:marTop w:val="0"/>
      <w:marBottom w:val="0"/>
      <w:divBdr>
        <w:top w:val="none" w:sz="0" w:space="0" w:color="auto"/>
        <w:left w:val="none" w:sz="0" w:space="0" w:color="auto"/>
        <w:bottom w:val="none" w:sz="0" w:space="0" w:color="auto"/>
        <w:right w:val="none" w:sz="0" w:space="0" w:color="auto"/>
      </w:divBdr>
    </w:div>
    <w:div w:id="1006325231">
      <w:bodyDiv w:val="1"/>
      <w:marLeft w:val="0"/>
      <w:marRight w:val="0"/>
      <w:marTop w:val="0"/>
      <w:marBottom w:val="0"/>
      <w:divBdr>
        <w:top w:val="none" w:sz="0" w:space="0" w:color="auto"/>
        <w:left w:val="none" w:sz="0" w:space="0" w:color="auto"/>
        <w:bottom w:val="none" w:sz="0" w:space="0" w:color="auto"/>
        <w:right w:val="none" w:sz="0" w:space="0" w:color="auto"/>
      </w:divBdr>
    </w:div>
    <w:div w:id="1053580208">
      <w:bodyDiv w:val="1"/>
      <w:marLeft w:val="0"/>
      <w:marRight w:val="0"/>
      <w:marTop w:val="0"/>
      <w:marBottom w:val="0"/>
      <w:divBdr>
        <w:top w:val="none" w:sz="0" w:space="0" w:color="auto"/>
        <w:left w:val="none" w:sz="0" w:space="0" w:color="auto"/>
        <w:bottom w:val="none" w:sz="0" w:space="0" w:color="auto"/>
        <w:right w:val="none" w:sz="0" w:space="0" w:color="auto"/>
      </w:divBdr>
    </w:div>
    <w:div w:id="1151874559">
      <w:bodyDiv w:val="1"/>
      <w:marLeft w:val="0"/>
      <w:marRight w:val="0"/>
      <w:marTop w:val="0"/>
      <w:marBottom w:val="0"/>
      <w:divBdr>
        <w:top w:val="none" w:sz="0" w:space="0" w:color="auto"/>
        <w:left w:val="none" w:sz="0" w:space="0" w:color="auto"/>
        <w:bottom w:val="none" w:sz="0" w:space="0" w:color="auto"/>
        <w:right w:val="none" w:sz="0" w:space="0" w:color="auto"/>
      </w:divBdr>
    </w:div>
    <w:div w:id="1179737669">
      <w:bodyDiv w:val="1"/>
      <w:marLeft w:val="0"/>
      <w:marRight w:val="0"/>
      <w:marTop w:val="0"/>
      <w:marBottom w:val="0"/>
      <w:divBdr>
        <w:top w:val="none" w:sz="0" w:space="0" w:color="auto"/>
        <w:left w:val="none" w:sz="0" w:space="0" w:color="auto"/>
        <w:bottom w:val="none" w:sz="0" w:space="0" w:color="auto"/>
        <w:right w:val="none" w:sz="0" w:space="0" w:color="auto"/>
      </w:divBdr>
    </w:div>
    <w:div w:id="1216040928">
      <w:bodyDiv w:val="1"/>
      <w:marLeft w:val="0"/>
      <w:marRight w:val="0"/>
      <w:marTop w:val="0"/>
      <w:marBottom w:val="0"/>
      <w:divBdr>
        <w:top w:val="none" w:sz="0" w:space="0" w:color="auto"/>
        <w:left w:val="none" w:sz="0" w:space="0" w:color="auto"/>
        <w:bottom w:val="none" w:sz="0" w:space="0" w:color="auto"/>
        <w:right w:val="none" w:sz="0" w:space="0" w:color="auto"/>
      </w:divBdr>
    </w:div>
    <w:div w:id="1263299150">
      <w:bodyDiv w:val="1"/>
      <w:marLeft w:val="0"/>
      <w:marRight w:val="0"/>
      <w:marTop w:val="0"/>
      <w:marBottom w:val="0"/>
      <w:divBdr>
        <w:top w:val="none" w:sz="0" w:space="0" w:color="auto"/>
        <w:left w:val="none" w:sz="0" w:space="0" w:color="auto"/>
        <w:bottom w:val="none" w:sz="0" w:space="0" w:color="auto"/>
        <w:right w:val="none" w:sz="0" w:space="0" w:color="auto"/>
      </w:divBdr>
    </w:div>
    <w:div w:id="1330794718">
      <w:bodyDiv w:val="1"/>
      <w:marLeft w:val="0"/>
      <w:marRight w:val="0"/>
      <w:marTop w:val="0"/>
      <w:marBottom w:val="0"/>
      <w:divBdr>
        <w:top w:val="none" w:sz="0" w:space="0" w:color="auto"/>
        <w:left w:val="none" w:sz="0" w:space="0" w:color="auto"/>
        <w:bottom w:val="none" w:sz="0" w:space="0" w:color="auto"/>
        <w:right w:val="none" w:sz="0" w:space="0" w:color="auto"/>
      </w:divBdr>
    </w:div>
    <w:div w:id="1406100059">
      <w:bodyDiv w:val="1"/>
      <w:marLeft w:val="0"/>
      <w:marRight w:val="0"/>
      <w:marTop w:val="0"/>
      <w:marBottom w:val="0"/>
      <w:divBdr>
        <w:top w:val="none" w:sz="0" w:space="0" w:color="auto"/>
        <w:left w:val="none" w:sz="0" w:space="0" w:color="auto"/>
        <w:bottom w:val="none" w:sz="0" w:space="0" w:color="auto"/>
        <w:right w:val="none" w:sz="0" w:space="0" w:color="auto"/>
      </w:divBdr>
    </w:div>
    <w:div w:id="1422214543">
      <w:bodyDiv w:val="1"/>
      <w:marLeft w:val="0"/>
      <w:marRight w:val="0"/>
      <w:marTop w:val="0"/>
      <w:marBottom w:val="0"/>
      <w:divBdr>
        <w:top w:val="none" w:sz="0" w:space="0" w:color="auto"/>
        <w:left w:val="none" w:sz="0" w:space="0" w:color="auto"/>
        <w:bottom w:val="none" w:sz="0" w:space="0" w:color="auto"/>
        <w:right w:val="none" w:sz="0" w:space="0" w:color="auto"/>
      </w:divBdr>
    </w:div>
    <w:div w:id="1436173167">
      <w:bodyDiv w:val="1"/>
      <w:marLeft w:val="0"/>
      <w:marRight w:val="0"/>
      <w:marTop w:val="0"/>
      <w:marBottom w:val="0"/>
      <w:divBdr>
        <w:top w:val="none" w:sz="0" w:space="0" w:color="auto"/>
        <w:left w:val="none" w:sz="0" w:space="0" w:color="auto"/>
        <w:bottom w:val="none" w:sz="0" w:space="0" w:color="auto"/>
        <w:right w:val="none" w:sz="0" w:space="0" w:color="auto"/>
      </w:divBdr>
    </w:div>
    <w:div w:id="1452437600">
      <w:bodyDiv w:val="1"/>
      <w:marLeft w:val="0"/>
      <w:marRight w:val="0"/>
      <w:marTop w:val="0"/>
      <w:marBottom w:val="0"/>
      <w:divBdr>
        <w:top w:val="none" w:sz="0" w:space="0" w:color="auto"/>
        <w:left w:val="none" w:sz="0" w:space="0" w:color="auto"/>
        <w:bottom w:val="none" w:sz="0" w:space="0" w:color="auto"/>
        <w:right w:val="none" w:sz="0" w:space="0" w:color="auto"/>
      </w:divBdr>
    </w:div>
    <w:div w:id="1463310367">
      <w:bodyDiv w:val="1"/>
      <w:marLeft w:val="0"/>
      <w:marRight w:val="0"/>
      <w:marTop w:val="0"/>
      <w:marBottom w:val="0"/>
      <w:divBdr>
        <w:top w:val="none" w:sz="0" w:space="0" w:color="auto"/>
        <w:left w:val="none" w:sz="0" w:space="0" w:color="auto"/>
        <w:bottom w:val="none" w:sz="0" w:space="0" w:color="auto"/>
        <w:right w:val="none" w:sz="0" w:space="0" w:color="auto"/>
      </w:divBdr>
    </w:div>
    <w:div w:id="1467696397">
      <w:bodyDiv w:val="1"/>
      <w:marLeft w:val="0"/>
      <w:marRight w:val="0"/>
      <w:marTop w:val="0"/>
      <w:marBottom w:val="0"/>
      <w:divBdr>
        <w:top w:val="none" w:sz="0" w:space="0" w:color="auto"/>
        <w:left w:val="none" w:sz="0" w:space="0" w:color="auto"/>
        <w:bottom w:val="none" w:sz="0" w:space="0" w:color="auto"/>
        <w:right w:val="none" w:sz="0" w:space="0" w:color="auto"/>
      </w:divBdr>
    </w:div>
    <w:div w:id="1483812842">
      <w:bodyDiv w:val="1"/>
      <w:marLeft w:val="0"/>
      <w:marRight w:val="0"/>
      <w:marTop w:val="0"/>
      <w:marBottom w:val="0"/>
      <w:divBdr>
        <w:top w:val="none" w:sz="0" w:space="0" w:color="auto"/>
        <w:left w:val="none" w:sz="0" w:space="0" w:color="auto"/>
        <w:bottom w:val="none" w:sz="0" w:space="0" w:color="auto"/>
        <w:right w:val="none" w:sz="0" w:space="0" w:color="auto"/>
      </w:divBdr>
    </w:div>
    <w:div w:id="1519275608">
      <w:bodyDiv w:val="1"/>
      <w:marLeft w:val="0"/>
      <w:marRight w:val="0"/>
      <w:marTop w:val="0"/>
      <w:marBottom w:val="0"/>
      <w:divBdr>
        <w:top w:val="none" w:sz="0" w:space="0" w:color="auto"/>
        <w:left w:val="none" w:sz="0" w:space="0" w:color="auto"/>
        <w:bottom w:val="none" w:sz="0" w:space="0" w:color="auto"/>
        <w:right w:val="none" w:sz="0" w:space="0" w:color="auto"/>
      </w:divBdr>
    </w:div>
    <w:div w:id="1533760605">
      <w:bodyDiv w:val="1"/>
      <w:marLeft w:val="0"/>
      <w:marRight w:val="0"/>
      <w:marTop w:val="0"/>
      <w:marBottom w:val="0"/>
      <w:divBdr>
        <w:top w:val="none" w:sz="0" w:space="0" w:color="auto"/>
        <w:left w:val="none" w:sz="0" w:space="0" w:color="auto"/>
        <w:bottom w:val="none" w:sz="0" w:space="0" w:color="auto"/>
        <w:right w:val="none" w:sz="0" w:space="0" w:color="auto"/>
      </w:divBdr>
    </w:div>
    <w:div w:id="1538087057">
      <w:bodyDiv w:val="1"/>
      <w:marLeft w:val="0"/>
      <w:marRight w:val="0"/>
      <w:marTop w:val="0"/>
      <w:marBottom w:val="0"/>
      <w:divBdr>
        <w:top w:val="none" w:sz="0" w:space="0" w:color="auto"/>
        <w:left w:val="none" w:sz="0" w:space="0" w:color="auto"/>
        <w:bottom w:val="none" w:sz="0" w:space="0" w:color="auto"/>
        <w:right w:val="none" w:sz="0" w:space="0" w:color="auto"/>
      </w:divBdr>
    </w:div>
    <w:div w:id="1540777916">
      <w:bodyDiv w:val="1"/>
      <w:marLeft w:val="0"/>
      <w:marRight w:val="0"/>
      <w:marTop w:val="0"/>
      <w:marBottom w:val="0"/>
      <w:divBdr>
        <w:top w:val="none" w:sz="0" w:space="0" w:color="auto"/>
        <w:left w:val="none" w:sz="0" w:space="0" w:color="auto"/>
        <w:bottom w:val="none" w:sz="0" w:space="0" w:color="auto"/>
        <w:right w:val="none" w:sz="0" w:space="0" w:color="auto"/>
      </w:divBdr>
    </w:div>
    <w:div w:id="1558736224">
      <w:bodyDiv w:val="1"/>
      <w:marLeft w:val="0"/>
      <w:marRight w:val="0"/>
      <w:marTop w:val="0"/>
      <w:marBottom w:val="0"/>
      <w:divBdr>
        <w:top w:val="none" w:sz="0" w:space="0" w:color="auto"/>
        <w:left w:val="none" w:sz="0" w:space="0" w:color="auto"/>
        <w:bottom w:val="none" w:sz="0" w:space="0" w:color="auto"/>
        <w:right w:val="none" w:sz="0" w:space="0" w:color="auto"/>
      </w:divBdr>
    </w:div>
    <w:div w:id="1561480763">
      <w:bodyDiv w:val="1"/>
      <w:marLeft w:val="0"/>
      <w:marRight w:val="0"/>
      <w:marTop w:val="0"/>
      <w:marBottom w:val="0"/>
      <w:divBdr>
        <w:top w:val="none" w:sz="0" w:space="0" w:color="auto"/>
        <w:left w:val="none" w:sz="0" w:space="0" w:color="auto"/>
        <w:bottom w:val="none" w:sz="0" w:space="0" w:color="auto"/>
        <w:right w:val="none" w:sz="0" w:space="0" w:color="auto"/>
      </w:divBdr>
    </w:div>
    <w:div w:id="1562791735">
      <w:bodyDiv w:val="1"/>
      <w:marLeft w:val="0"/>
      <w:marRight w:val="0"/>
      <w:marTop w:val="0"/>
      <w:marBottom w:val="0"/>
      <w:divBdr>
        <w:top w:val="none" w:sz="0" w:space="0" w:color="auto"/>
        <w:left w:val="none" w:sz="0" w:space="0" w:color="auto"/>
        <w:bottom w:val="none" w:sz="0" w:space="0" w:color="auto"/>
        <w:right w:val="none" w:sz="0" w:space="0" w:color="auto"/>
      </w:divBdr>
    </w:div>
    <w:div w:id="1571118080">
      <w:bodyDiv w:val="1"/>
      <w:marLeft w:val="0"/>
      <w:marRight w:val="0"/>
      <w:marTop w:val="0"/>
      <w:marBottom w:val="0"/>
      <w:divBdr>
        <w:top w:val="none" w:sz="0" w:space="0" w:color="auto"/>
        <w:left w:val="none" w:sz="0" w:space="0" w:color="auto"/>
        <w:bottom w:val="none" w:sz="0" w:space="0" w:color="auto"/>
        <w:right w:val="none" w:sz="0" w:space="0" w:color="auto"/>
      </w:divBdr>
    </w:div>
    <w:div w:id="1582182092">
      <w:bodyDiv w:val="1"/>
      <w:marLeft w:val="0"/>
      <w:marRight w:val="0"/>
      <w:marTop w:val="0"/>
      <w:marBottom w:val="0"/>
      <w:divBdr>
        <w:top w:val="none" w:sz="0" w:space="0" w:color="auto"/>
        <w:left w:val="none" w:sz="0" w:space="0" w:color="auto"/>
        <w:bottom w:val="none" w:sz="0" w:space="0" w:color="auto"/>
        <w:right w:val="none" w:sz="0" w:space="0" w:color="auto"/>
      </w:divBdr>
    </w:div>
    <w:div w:id="1589461454">
      <w:bodyDiv w:val="1"/>
      <w:marLeft w:val="0"/>
      <w:marRight w:val="0"/>
      <w:marTop w:val="0"/>
      <w:marBottom w:val="0"/>
      <w:divBdr>
        <w:top w:val="none" w:sz="0" w:space="0" w:color="auto"/>
        <w:left w:val="none" w:sz="0" w:space="0" w:color="auto"/>
        <w:bottom w:val="none" w:sz="0" w:space="0" w:color="auto"/>
        <w:right w:val="none" w:sz="0" w:space="0" w:color="auto"/>
      </w:divBdr>
    </w:div>
    <w:div w:id="1604335464">
      <w:bodyDiv w:val="1"/>
      <w:marLeft w:val="0"/>
      <w:marRight w:val="0"/>
      <w:marTop w:val="0"/>
      <w:marBottom w:val="0"/>
      <w:divBdr>
        <w:top w:val="none" w:sz="0" w:space="0" w:color="auto"/>
        <w:left w:val="none" w:sz="0" w:space="0" w:color="auto"/>
        <w:bottom w:val="none" w:sz="0" w:space="0" w:color="auto"/>
        <w:right w:val="none" w:sz="0" w:space="0" w:color="auto"/>
      </w:divBdr>
    </w:div>
    <w:div w:id="1623152192">
      <w:bodyDiv w:val="1"/>
      <w:marLeft w:val="0"/>
      <w:marRight w:val="0"/>
      <w:marTop w:val="0"/>
      <w:marBottom w:val="0"/>
      <w:divBdr>
        <w:top w:val="none" w:sz="0" w:space="0" w:color="auto"/>
        <w:left w:val="none" w:sz="0" w:space="0" w:color="auto"/>
        <w:bottom w:val="none" w:sz="0" w:space="0" w:color="auto"/>
        <w:right w:val="none" w:sz="0" w:space="0" w:color="auto"/>
      </w:divBdr>
    </w:div>
    <w:div w:id="1664815545">
      <w:bodyDiv w:val="1"/>
      <w:marLeft w:val="0"/>
      <w:marRight w:val="0"/>
      <w:marTop w:val="0"/>
      <w:marBottom w:val="0"/>
      <w:divBdr>
        <w:top w:val="none" w:sz="0" w:space="0" w:color="auto"/>
        <w:left w:val="none" w:sz="0" w:space="0" w:color="auto"/>
        <w:bottom w:val="none" w:sz="0" w:space="0" w:color="auto"/>
        <w:right w:val="none" w:sz="0" w:space="0" w:color="auto"/>
      </w:divBdr>
    </w:div>
    <w:div w:id="1690792174">
      <w:bodyDiv w:val="1"/>
      <w:marLeft w:val="0"/>
      <w:marRight w:val="0"/>
      <w:marTop w:val="0"/>
      <w:marBottom w:val="0"/>
      <w:divBdr>
        <w:top w:val="none" w:sz="0" w:space="0" w:color="auto"/>
        <w:left w:val="none" w:sz="0" w:space="0" w:color="auto"/>
        <w:bottom w:val="none" w:sz="0" w:space="0" w:color="auto"/>
        <w:right w:val="none" w:sz="0" w:space="0" w:color="auto"/>
      </w:divBdr>
    </w:div>
    <w:div w:id="1710951413">
      <w:bodyDiv w:val="1"/>
      <w:marLeft w:val="0"/>
      <w:marRight w:val="0"/>
      <w:marTop w:val="0"/>
      <w:marBottom w:val="0"/>
      <w:divBdr>
        <w:top w:val="none" w:sz="0" w:space="0" w:color="auto"/>
        <w:left w:val="none" w:sz="0" w:space="0" w:color="auto"/>
        <w:bottom w:val="none" w:sz="0" w:space="0" w:color="auto"/>
        <w:right w:val="none" w:sz="0" w:space="0" w:color="auto"/>
      </w:divBdr>
    </w:div>
    <w:div w:id="1726295310">
      <w:bodyDiv w:val="1"/>
      <w:marLeft w:val="0"/>
      <w:marRight w:val="0"/>
      <w:marTop w:val="0"/>
      <w:marBottom w:val="0"/>
      <w:divBdr>
        <w:top w:val="none" w:sz="0" w:space="0" w:color="auto"/>
        <w:left w:val="none" w:sz="0" w:space="0" w:color="auto"/>
        <w:bottom w:val="none" w:sz="0" w:space="0" w:color="auto"/>
        <w:right w:val="none" w:sz="0" w:space="0" w:color="auto"/>
      </w:divBdr>
    </w:div>
    <w:div w:id="1747922046">
      <w:bodyDiv w:val="1"/>
      <w:marLeft w:val="0"/>
      <w:marRight w:val="0"/>
      <w:marTop w:val="0"/>
      <w:marBottom w:val="0"/>
      <w:divBdr>
        <w:top w:val="none" w:sz="0" w:space="0" w:color="auto"/>
        <w:left w:val="none" w:sz="0" w:space="0" w:color="auto"/>
        <w:bottom w:val="none" w:sz="0" w:space="0" w:color="auto"/>
        <w:right w:val="none" w:sz="0" w:space="0" w:color="auto"/>
      </w:divBdr>
    </w:div>
    <w:div w:id="1753236437">
      <w:bodyDiv w:val="1"/>
      <w:marLeft w:val="0"/>
      <w:marRight w:val="0"/>
      <w:marTop w:val="0"/>
      <w:marBottom w:val="0"/>
      <w:divBdr>
        <w:top w:val="none" w:sz="0" w:space="0" w:color="auto"/>
        <w:left w:val="none" w:sz="0" w:space="0" w:color="auto"/>
        <w:bottom w:val="none" w:sz="0" w:space="0" w:color="auto"/>
        <w:right w:val="none" w:sz="0" w:space="0" w:color="auto"/>
      </w:divBdr>
    </w:div>
    <w:div w:id="1784224590">
      <w:bodyDiv w:val="1"/>
      <w:marLeft w:val="0"/>
      <w:marRight w:val="0"/>
      <w:marTop w:val="0"/>
      <w:marBottom w:val="0"/>
      <w:divBdr>
        <w:top w:val="none" w:sz="0" w:space="0" w:color="auto"/>
        <w:left w:val="none" w:sz="0" w:space="0" w:color="auto"/>
        <w:bottom w:val="none" w:sz="0" w:space="0" w:color="auto"/>
        <w:right w:val="none" w:sz="0" w:space="0" w:color="auto"/>
      </w:divBdr>
    </w:div>
    <w:div w:id="1820463789">
      <w:bodyDiv w:val="1"/>
      <w:marLeft w:val="0"/>
      <w:marRight w:val="0"/>
      <w:marTop w:val="0"/>
      <w:marBottom w:val="0"/>
      <w:divBdr>
        <w:top w:val="none" w:sz="0" w:space="0" w:color="auto"/>
        <w:left w:val="none" w:sz="0" w:space="0" w:color="auto"/>
        <w:bottom w:val="none" w:sz="0" w:space="0" w:color="auto"/>
        <w:right w:val="none" w:sz="0" w:space="0" w:color="auto"/>
      </w:divBdr>
    </w:div>
    <w:div w:id="1830242876">
      <w:bodyDiv w:val="1"/>
      <w:marLeft w:val="0"/>
      <w:marRight w:val="0"/>
      <w:marTop w:val="0"/>
      <w:marBottom w:val="0"/>
      <w:divBdr>
        <w:top w:val="none" w:sz="0" w:space="0" w:color="auto"/>
        <w:left w:val="none" w:sz="0" w:space="0" w:color="auto"/>
        <w:bottom w:val="none" w:sz="0" w:space="0" w:color="auto"/>
        <w:right w:val="none" w:sz="0" w:space="0" w:color="auto"/>
      </w:divBdr>
    </w:div>
    <w:div w:id="1836875211">
      <w:bodyDiv w:val="1"/>
      <w:marLeft w:val="0"/>
      <w:marRight w:val="0"/>
      <w:marTop w:val="0"/>
      <w:marBottom w:val="0"/>
      <w:divBdr>
        <w:top w:val="none" w:sz="0" w:space="0" w:color="auto"/>
        <w:left w:val="none" w:sz="0" w:space="0" w:color="auto"/>
        <w:bottom w:val="none" w:sz="0" w:space="0" w:color="auto"/>
        <w:right w:val="none" w:sz="0" w:space="0" w:color="auto"/>
      </w:divBdr>
    </w:div>
    <w:div w:id="1863932016">
      <w:bodyDiv w:val="1"/>
      <w:marLeft w:val="0"/>
      <w:marRight w:val="0"/>
      <w:marTop w:val="0"/>
      <w:marBottom w:val="0"/>
      <w:divBdr>
        <w:top w:val="none" w:sz="0" w:space="0" w:color="auto"/>
        <w:left w:val="none" w:sz="0" w:space="0" w:color="auto"/>
        <w:bottom w:val="none" w:sz="0" w:space="0" w:color="auto"/>
        <w:right w:val="none" w:sz="0" w:space="0" w:color="auto"/>
      </w:divBdr>
    </w:div>
    <w:div w:id="1885554275">
      <w:bodyDiv w:val="1"/>
      <w:marLeft w:val="0"/>
      <w:marRight w:val="0"/>
      <w:marTop w:val="0"/>
      <w:marBottom w:val="0"/>
      <w:divBdr>
        <w:top w:val="none" w:sz="0" w:space="0" w:color="auto"/>
        <w:left w:val="none" w:sz="0" w:space="0" w:color="auto"/>
        <w:bottom w:val="none" w:sz="0" w:space="0" w:color="auto"/>
        <w:right w:val="none" w:sz="0" w:space="0" w:color="auto"/>
      </w:divBdr>
    </w:div>
    <w:div w:id="1889340655">
      <w:bodyDiv w:val="1"/>
      <w:marLeft w:val="0"/>
      <w:marRight w:val="0"/>
      <w:marTop w:val="0"/>
      <w:marBottom w:val="0"/>
      <w:divBdr>
        <w:top w:val="none" w:sz="0" w:space="0" w:color="auto"/>
        <w:left w:val="none" w:sz="0" w:space="0" w:color="auto"/>
        <w:bottom w:val="none" w:sz="0" w:space="0" w:color="auto"/>
        <w:right w:val="none" w:sz="0" w:space="0" w:color="auto"/>
      </w:divBdr>
    </w:div>
    <w:div w:id="1912351848">
      <w:bodyDiv w:val="1"/>
      <w:marLeft w:val="0"/>
      <w:marRight w:val="0"/>
      <w:marTop w:val="0"/>
      <w:marBottom w:val="0"/>
      <w:divBdr>
        <w:top w:val="none" w:sz="0" w:space="0" w:color="auto"/>
        <w:left w:val="none" w:sz="0" w:space="0" w:color="auto"/>
        <w:bottom w:val="none" w:sz="0" w:space="0" w:color="auto"/>
        <w:right w:val="none" w:sz="0" w:space="0" w:color="auto"/>
      </w:divBdr>
    </w:div>
    <w:div w:id="1924948047">
      <w:bodyDiv w:val="1"/>
      <w:marLeft w:val="0"/>
      <w:marRight w:val="0"/>
      <w:marTop w:val="0"/>
      <w:marBottom w:val="0"/>
      <w:divBdr>
        <w:top w:val="none" w:sz="0" w:space="0" w:color="auto"/>
        <w:left w:val="none" w:sz="0" w:space="0" w:color="auto"/>
        <w:bottom w:val="none" w:sz="0" w:space="0" w:color="auto"/>
        <w:right w:val="none" w:sz="0" w:space="0" w:color="auto"/>
      </w:divBdr>
    </w:div>
    <w:div w:id="1957910637">
      <w:bodyDiv w:val="1"/>
      <w:marLeft w:val="0"/>
      <w:marRight w:val="0"/>
      <w:marTop w:val="0"/>
      <w:marBottom w:val="0"/>
      <w:divBdr>
        <w:top w:val="none" w:sz="0" w:space="0" w:color="auto"/>
        <w:left w:val="none" w:sz="0" w:space="0" w:color="auto"/>
        <w:bottom w:val="none" w:sz="0" w:space="0" w:color="auto"/>
        <w:right w:val="none" w:sz="0" w:space="0" w:color="auto"/>
      </w:divBdr>
    </w:div>
    <w:div w:id="2005473512">
      <w:bodyDiv w:val="1"/>
      <w:marLeft w:val="0"/>
      <w:marRight w:val="0"/>
      <w:marTop w:val="0"/>
      <w:marBottom w:val="0"/>
      <w:divBdr>
        <w:top w:val="none" w:sz="0" w:space="0" w:color="auto"/>
        <w:left w:val="none" w:sz="0" w:space="0" w:color="auto"/>
        <w:bottom w:val="none" w:sz="0" w:space="0" w:color="auto"/>
        <w:right w:val="none" w:sz="0" w:space="0" w:color="auto"/>
      </w:divBdr>
    </w:div>
    <w:div w:id="2054845943">
      <w:bodyDiv w:val="1"/>
      <w:marLeft w:val="0"/>
      <w:marRight w:val="0"/>
      <w:marTop w:val="0"/>
      <w:marBottom w:val="0"/>
      <w:divBdr>
        <w:top w:val="none" w:sz="0" w:space="0" w:color="auto"/>
        <w:left w:val="none" w:sz="0" w:space="0" w:color="auto"/>
        <w:bottom w:val="none" w:sz="0" w:space="0" w:color="auto"/>
        <w:right w:val="none" w:sz="0" w:space="0" w:color="auto"/>
      </w:divBdr>
    </w:div>
    <w:div w:id="2093351644">
      <w:bodyDiv w:val="1"/>
      <w:marLeft w:val="0"/>
      <w:marRight w:val="0"/>
      <w:marTop w:val="0"/>
      <w:marBottom w:val="0"/>
      <w:divBdr>
        <w:top w:val="none" w:sz="0" w:space="0" w:color="auto"/>
        <w:left w:val="none" w:sz="0" w:space="0" w:color="auto"/>
        <w:bottom w:val="none" w:sz="0" w:space="0" w:color="auto"/>
        <w:right w:val="none" w:sz="0" w:space="0" w:color="auto"/>
      </w:divBdr>
    </w:div>
    <w:div w:id="2100445976">
      <w:bodyDiv w:val="1"/>
      <w:marLeft w:val="0"/>
      <w:marRight w:val="0"/>
      <w:marTop w:val="0"/>
      <w:marBottom w:val="0"/>
      <w:divBdr>
        <w:top w:val="none" w:sz="0" w:space="0" w:color="auto"/>
        <w:left w:val="none" w:sz="0" w:space="0" w:color="auto"/>
        <w:bottom w:val="none" w:sz="0" w:space="0" w:color="auto"/>
        <w:right w:val="none" w:sz="0" w:space="0" w:color="auto"/>
      </w:divBdr>
    </w:div>
    <w:div w:id="2102799272">
      <w:bodyDiv w:val="1"/>
      <w:marLeft w:val="0"/>
      <w:marRight w:val="0"/>
      <w:marTop w:val="0"/>
      <w:marBottom w:val="0"/>
      <w:divBdr>
        <w:top w:val="none" w:sz="0" w:space="0" w:color="auto"/>
        <w:left w:val="none" w:sz="0" w:space="0" w:color="auto"/>
        <w:bottom w:val="none" w:sz="0" w:space="0" w:color="auto"/>
        <w:right w:val="none" w:sz="0" w:space="0" w:color="auto"/>
      </w:divBdr>
    </w:div>
    <w:div w:id="2110194442">
      <w:bodyDiv w:val="1"/>
      <w:marLeft w:val="0"/>
      <w:marRight w:val="0"/>
      <w:marTop w:val="0"/>
      <w:marBottom w:val="0"/>
      <w:divBdr>
        <w:top w:val="none" w:sz="0" w:space="0" w:color="auto"/>
        <w:left w:val="none" w:sz="0" w:space="0" w:color="auto"/>
        <w:bottom w:val="none" w:sz="0" w:space="0" w:color="auto"/>
        <w:right w:val="none" w:sz="0" w:space="0" w:color="auto"/>
      </w:divBdr>
    </w:div>
    <w:div w:id="2124881721">
      <w:bodyDiv w:val="1"/>
      <w:marLeft w:val="0"/>
      <w:marRight w:val="0"/>
      <w:marTop w:val="0"/>
      <w:marBottom w:val="0"/>
      <w:divBdr>
        <w:top w:val="none" w:sz="0" w:space="0" w:color="auto"/>
        <w:left w:val="none" w:sz="0" w:space="0" w:color="auto"/>
        <w:bottom w:val="none" w:sz="0" w:space="0" w:color="auto"/>
        <w:right w:val="none" w:sz="0" w:space="0" w:color="auto"/>
      </w:divBdr>
    </w:div>
    <w:div w:id="2136479480">
      <w:bodyDiv w:val="1"/>
      <w:marLeft w:val="0"/>
      <w:marRight w:val="0"/>
      <w:marTop w:val="0"/>
      <w:marBottom w:val="0"/>
      <w:divBdr>
        <w:top w:val="none" w:sz="0" w:space="0" w:color="auto"/>
        <w:left w:val="none" w:sz="0" w:space="0" w:color="auto"/>
        <w:bottom w:val="none" w:sz="0" w:space="0" w:color="auto"/>
        <w:right w:val="none" w:sz="0" w:space="0" w:color="auto"/>
      </w:divBdr>
    </w:div>
    <w:div w:id="21446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44D26"/>
      </a:dk2>
      <a:lt2>
        <a:srgbClr val="FEFAC9"/>
      </a:lt2>
      <a:accent1>
        <a:srgbClr val="00734C"/>
      </a:accent1>
      <a:accent2>
        <a:srgbClr val="57BED9"/>
      </a:accent2>
      <a:accent3>
        <a:srgbClr val="1186A6"/>
      </a:accent3>
      <a:accent4>
        <a:srgbClr val="802520"/>
      </a:accent4>
      <a:accent5>
        <a:srgbClr val="A61142"/>
      </a:accent5>
      <a:accent6>
        <a:srgbClr val="13BF85"/>
      </a:accent6>
      <a:hlink>
        <a:srgbClr val="8E58B6"/>
      </a:hlink>
      <a:folHlink>
        <a:srgbClr val="7F6F6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33F20-5227-483F-BA3D-FFFCFD64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26</Pages>
  <Words>7098</Words>
  <Characters>40463</Characters>
  <Application>Microsoft Office Word</Application>
  <DocSecurity>0</DocSecurity>
  <Lines>337</Lines>
  <Paragraphs>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47467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izem</dc:creator>
  <cp:keywords/>
  <dc:description/>
  <cp:lastModifiedBy>Yagmur Gokduman</cp:lastModifiedBy>
  <cp:revision>439</cp:revision>
  <cp:lastPrinted>2022-09-01T11:55:00Z</cp:lastPrinted>
  <dcterms:created xsi:type="dcterms:W3CDTF">2022-08-31T11:18:00Z</dcterms:created>
  <dcterms:modified xsi:type="dcterms:W3CDTF">2023-12-26T08:12:00Z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8264313b8eee651be42f21f60fdf56ed8a77a8babed8d0eeb261d30465b6289c</vt:lpwstr>
  </property>
</Properties>
</file>