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6256" w:tblpY="5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tblGrid>
      <w:tr w:rsidR="004F3429" w:rsidRPr="00AA12D1" w14:paraId="3C3FF0AB" w14:textId="77777777" w:rsidTr="004F3429">
        <w:trPr>
          <w:trHeight w:val="1135"/>
        </w:trPr>
        <w:tc>
          <w:tcPr>
            <w:tcW w:w="4957" w:type="dxa"/>
            <w:vAlign w:val="center"/>
          </w:tcPr>
          <w:p w14:paraId="7D4ADE52" w14:textId="4AD1FED7" w:rsidR="004F3429" w:rsidRPr="001C310F" w:rsidRDefault="004F3429" w:rsidP="001C310F">
            <w:pPr>
              <w:ind w:right="140"/>
              <w:jc w:val="center"/>
              <w:rPr>
                <w:rFonts w:ascii="Times New Roman" w:hAnsi="Times New Roman"/>
                <w:b/>
                <w:sz w:val="24"/>
                <w:highlight w:val="yellow"/>
              </w:rPr>
            </w:pPr>
            <w:r w:rsidRPr="001C310F">
              <w:rPr>
                <w:rFonts w:ascii="Times New Roman" w:hAnsi="Times New Roman"/>
                <w:sz w:val="24"/>
              </w:rPr>
              <w:t xml:space="preserve">Mersin Büyükşehir Belediye Meclisi’nin </w:t>
            </w:r>
            <w:r w:rsidR="001C310F" w:rsidRPr="001C310F">
              <w:rPr>
                <w:rFonts w:ascii="Times New Roman" w:hAnsi="Times New Roman"/>
                <w:b/>
                <w:sz w:val="24"/>
              </w:rPr>
              <w:t>12.01.2026</w:t>
            </w:r>
            <w:r w:rsidRPr="001C310F">
              <w:rPr>
                <w:rFonts w:ascii="Times New Roman" w:hAnsi="Times New Roman"/>
                <w:b/>
                <w:sz w:val="24"/>
              </w:rPr>
              <w:t xml:space="preserve"> </w:t>
            </w:r>
            <w:r w:rsidRPr="001C310F">
              <w:rPr>
                <w:rFonts w:ascii="Times New Roman" w:hAnsi="Times New Roman"/>
                <w:sz w:val="24"/>
              </w:rPr>
              <w:t xml:space="preserve">tarih ve </w:t>
            </w:r>
            <w:r w:rsidR="001C310F" w:rsidRPr="001C310F">
              <w:rPr>
                <w:rFonts w:ascii="Times New Roman" w:hAnsi="Times New Roman"/>
                <w:b/>
                <w:sz w:val="24"/>
              </w:rPr>
              <w:t>5</w:t>
            </w:r>
            <w:r w:rsidRPr="001C310F">
              <w:rPr>
                <w:rFonts w:ascii="Times New Roman" w:hAnsi="Times New Roman"/>
                <w:b/>
                <w:sz w:val="24"/>
              </w:rPr>
              <w:t xml:space="preserve">3 </w:t>
            </w:r>
            <w:r w:rsidRPr="001C310F">
              <w:rPr>
                <w:rFonts w:ascii="Times New Roman" w:hAnsi="Times New Roman"/>
                <w:sz w:val="24"/>
              </w:rPr>
              <w:t xml:space="preserve">sayılı kararı ile onaylanan </w:t>
            </w:r>
            <w:r w:rsidR="001C310F">
              <w:rPr>
                <w:rFonts w:ascii="Times New Roman" w:hAnsi="Times New Roman"/>
                <w:b/>
                <w:sz w:val="24"/>
              </w:rPr>
              <w:t>NİP-331119451</w:t>
            </w:r>
            <w:bookmarkStart w:id="0" w:name="_GoBack"/>
            <w:bookmarkEnd w:id="0"/>
            <w:r w:rsidRPr="001C310F">
              <w:rPr>
                <w:rFonts w:ascii="Times New Roman" w:hAnsi="Times New Roman"/>
                <w:b/>
                <w:sz w:val="24"/>
              </w:rPr>
              <w:t xml:space="preserve"> </w:t>
            </w:r>
            <w:r w:rsidRPr="001C310F">
              <w:rPr>
                <w:rFonts w:ascii="Times New Roman" w:hAnsi="Times New Roman"/>
                <w:sz w:val="24"/>
              </w:rPr>
              <w:t>Plan İşlem Numaralı (PİN) planın ekidir.</w:t>
            </w:r>
          </w:p>
        </w:tc>
      </w:tr>
    </w:tbl>
    <w:p w14:paraId="54026658" w14:textId="1E0F2D07" w:rsidR="00387C03" w:rsidRPr="002824A2" w:rsidRDefault="00387C03" w:rsidP="00022506">
      <w:pPr>
        <w:jc w:val="center"/>
        <w:rPr>
          <w:rFonts w:ascii="Times New Roman" w:hAnsi="Times New Roman"/>
          <w:b/>
          <w:sz w:val="32"/>
          <w:szCs w:val="32"/>
        </w:rPr>
      </w:pPr>
    </w:p>
    <w:p w14:paraId="5A16DCBD" w14:textId="20A77A0F" w:rsidR="00022506" w:rsidRPr="002824A2" w:rsidRDefault="00022506" w:rsidP="00022506">
      <w:pPr>
        <w:jc w:val="center"/>
        <w:rPr>
          <w:rFonts w:ascii="Times New Roman" w:hAnsi="Times New Roman"/>
          <w:b/>
          <w:sz w:val="32"/>
          <w:szCs w:val="32"/>
        </w:rPr>
      </w:pPr>
    </w:p>
    <w:p w14:paraId="2E4FEF08" w14:textId="357A5CA0" w:rsidR="001E4DB4" w:rsidRPr="002824A2" w:rsidRDefault="001E4DB4" w:rsidP="001E4DB4">
      <w:pPr>
        <w:spacing w:after="120" w:line="240" w:lineRule="atLeast"/>
        <w:rPr>
          <w:rFonts w:ascii="Times New Roman" w:hAnsi="Times New Roman"/>
          <w:b/>
          <w:bCs/>
          <w:iCs/>
          <w:sz w:val="28"/>
          <w:szCs w:val="28"/>
        </w:rPr>
      </w:pPr>
    </w:p>
    <w:p w14:paraId="06F1C89A" w14:textId="0787BF8B" w:rsidR="001E4DB4" w:rsidRPr="002824A2" w:rsidRDefault="00345A5C" w:rsidP="00850EA9">
      <w:pPr>
        <w:spacing w:after="120" w:line="240" w:lineRule="atLeast"/>
        <w:jc w:val="center"/>
        <w:rPr>
          <w:rFonts w:ascii="Times New Roman" w:hAnsi="Times New Roman"/>
          <w:b/>
          <w:bCs/>
          <w:iCs/>
          <w:sz w:val="28"/>
          <w:szCs w:val="28"/>
        </w:rPr>
      </w:pPr>
      <w:r w:rsidRPr="00ED1331">
        <w:rPr>
          <w:rFonts w:ascii="Times New Roman" w:hAnsi="Times New Roman"/>
          <w:noProof/>
          <w:sz w:val="24"/>
          <w:szCs w:val="24"/>
          <w:lang w:eastAsia="tr-TR"/>
        </w:rPr>
        <w:drawing>
          <wp:anchor distT="0" distB="0" distL="114300" distR="114300" simplePos="0" relativeHeight="251660288" behindDoc="1" locked="0" layoutInCell="1" allowOverlap="1" wp14:anchorId="17634DCC" wp14:editId="7DCBFEE6">
            <wp:simplePos x="0" y="0"/>
            <wp:positionH relativeFrom="margin">
              <wp:align>center</wp:align>
            </wp:positionH>
            <wp:positionV relativeFrom="paragraph">
              <wp:posOffset>175260</wp:posOffset>
            </wp:positionV>
            <wp:extent cx="2355850" cy="161988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B_YENI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5850" cy="1619885"/>
                    </a:xfrm>
                    <a:prstGeom prst="rect">
                      <a:avLst/>
                    </a:prstGeom>
                  </pic:spPr>
                </pic:pic>
              </a:graphicData>
            </a:graphic>
          </wp:anchor>
        </w:drawing>
      </w:r>
    </w:p>
    <w:p w14:paraId="74830CD6" w14:textId="77777777" w:rsidR="001E4DB4" w:rsidRPr="002824A2" w:rsidRDefault="001E4DB4" w:rsidP="00850EA9">
      <w:pPr>
        <w:spacing w:after="120" w:line="240" w:lineRule="atLeast"/>
        <w:jc w:val="center"/>
        <w:rPr>
          <w:rFonts w:ascii="Times New Roman" w:hAnsi="Times New Roman"/>
          <w:b/>
          <w:bCs/>
          <w:iCs/>
          <w:sz w:val="36"/>
          <w:szCs w:val="36"/>
        </w:rPr>
      </w:pPr>
    </w:p>
    <w:p w14:paraId="3A19B949" w14:textId="77777777" w:rsidR="0063750A" w:rsidRPr="002824A2" w:rsidRDefault="0063750A" w:rsidP="00850EA9">
      <w:pPr>
        <w:spacing w:after="120" w:line="240" w:lineRule="atLeast"/>
        <w:jc w:val="center"/>
        <w:rPr>
          <w:rFonts w:ascii="Times New Roman" w:hAnsi="Times New Roman"/>
          <w:b/>
          <w:bCs/>
          <w:iCs/>
          <w:sz w:val="36"/>
          <w:szCs w:val="36"/>
        </w:rPr>
      </w:pPr>
    </w:p>
    <w:p w14:paraId="75FF1865" w14:textId="77777777" w:rsidR="0063750A" w:rsidRPr="002824A2" w:rsidRDefault="0063750A" w:rsidP="00850EA9">
      <w:pPr>
        <w:spacing w:after="120" w:line="240" w:lineRule="atLeast"/>
        <w:jc w:val="center"/>
        <w:rPr>
          <w:rFonts w:ascii="Times New Roman" w:hAnsi="Times New Roman"/>
          <w:b/>
          <w:bCs/>
          <w:iCs/>
          <w:sz w:val="36"/>
          <w:szCs w:val="36"/>
        </w:rPr>
      </w:pPr>
    </w:p>
    <w:p w14:paraId="51E1EDD8" w14:textId="77777777" w:rsidR="0063750A" w:rsidRPr="002824A2" w:rsidRDefault="0063750A" w:rsidP="00850EA9">
      <w:pPr>
        <w:spacing w:after="120" w:line="240" w:lineRule="atLeast"/>
        <w:jc w:val="center"/>
        <w:rPr>
          <w:rFonts w:ascii="Times New Roman" w:hAnsi="Times New Roman"/>
          <w:b/>
          <w:bCs/>
          <w:iCs/>
          <w:sz w:val="36"/>
          <w:szCs w:val="36"/>
        </w:rPr>
      </w:pPr>
    </w:p>
    <w:p w14:paraId="38B22A57" w14:textId="77777777" w:rsidR="0063750A" w:rsidRPr="002824A2" w:rsidRDefault="0063750A" w:rsidP="00850EA9">
      <w:pPr>
        <w:spacing w:after="120" w:line="240" w:lineRule="atLeast"/>
        <w:jc w:val="center"/>
        <w:rPr>
          <w:rFonts w:ascii="Times New Roman" w:hAnsi="Times New Roman"/>
          <w:b/>
          <w:bCs/>
          <w:iCs/>
          <w:sz w:val="36"/>
          <w:szCs w:val="36"/>
        </w:rPr>
      </w:pPr>
    </w:p>
    <w:p w14:paraId="3DCA8122" w14:textId="77777777" w:rsidR="0063750A" w:rsidRPr="002824A2" w:rsidRDefault="0063750A" w:rsidP="00850EA9">
      <w:pPr>
        <w:spacing w:after="120" w:line="240" w:lineRule="atLeast"/>
        <w:jc w:val="center"/>
        <w:rPr>
          <w:rFonts w:ascii="Times New Roman" w:hAnsi="Times New Roman"/>
          <w:b/>
          <w:bCs/>
          <w:iCs/>
          <w:sz w:val="36"/>
          <w:szCs w:val="36"/>
        </w:rPr>
      </w:pPr>
    </w:p>
    <w:p w14:paraId="236C2336" w14:textId="77777777" w:rsidR="0063750A" w:rsidRPr="00CA31AC" w:rsidRDefault="0063750A" w:rsidP="00850EA9">
      <w:pPr>
        <w:spacing w:after="120" w:line="240" w:lineRule="atLeast"/>
        <w:jc w:val="center"/>
        <w:rPr>
          <w:rFonts w:ascii="Times New Roman" w:hAnsi="Times New Roman"/>
          <w:b/>
          <w:bCs/>
          <w:iCs/>
          <w:sz w:val="40"/>
          <w:szCs w:val="36"/>
        </w:rPr>
      </w:pPr>
    </w:p>
    <w:p w14:paraId="25676947" w14:textId="70079ADD" w:rsidR="00B2754A" w:rsidRPr="00B2754A" w:rsidRDefault="00B2754A" w:rsidP="00A1323F">
      <w:pPr>
        <w:spacing w:after="120" w:line="240" w:lineRule="atLeast"/>
        <w:jc w:val="center"/>
        <w:rPr>
          <w:rFonts w:ascii="Times New Roman" w:hAnsi="Times New Roman"/>
          <w:b/>
          <w:bCs/>
          <w:iCs/>
          <w:sz w:val="32"/>
          <w:szCs w:val="34"/>
        </w:rPr>
      </w:pPr>
      <w:r w:rsidRPr="00B2754A">
        <w:rPr>
          <w:rFonts w:ascii="Times New Roman" w:hAnsi="Times New Roman"/>
          <w:b/>
          <w:bCs/>
          <w:iCs/>
          <w:sz w:val="32"/>
          <w:szCs w:val="34"/>
        </w:rPr>
        <w:t xml:space="preserve">AKDENİZ-TOROSLAR-YENİŞEHİR-MEZİTLİ İLÇELERİ </w:t>
      </w:r>
    </w:p>
    <w:p w14:paraId="2E039D74" w14:textId="5D2D140F" w:rsidR="00B2754A" w:rsidRPr="00B2754A" w:rsidRDefault="00B2754A" w:rsidP="00A1323F">
      <w:pPr>
        <w:spacing w:after="120" w:line="240" w:lineRule="atLeast"/>
        <w:jc w:val="center"/>
        <w:rPr>
          <w:rFonts w:ascii="Times New Roman" w:hAnsi="Times New Roman"/>
          <w:b/>
          <w:bCs/>
          <w:iCs/>
          <w:sz w:val="32"/>
          <w:szCs w:val="34"/>
        </w:rPr>
      </w:pPr>
      <w:r w:rsidRPr="00B2754A">
        <w:rPr>
          <w:rFonts w:ascii="Times New Roman" w:hAnsi="Times New Roman"/>
          <w:b/>
          <w:bCs/>
          <w:iCs/>
          <w:sz w:val="32"/>
          <w:szCs w:val="34"/>
        </w:rPr>
        <w:t xml:space="preserve">2. ETAP 1. BÖLGE </w:t>
      </w:r>
    </w:p>
    <w:p w14:paraId="61643AB5" w14:textId="77777777" w:rsidR="00B2754A" w:rsidRPr="00B2754A" w:rsidRDefault="00B2754A" w:rsidP="00A1323F">
      <w:pPr>
        <w:spacing w:after="120" w:line="240" w:lineRule="atLeast"/>
        <w:jc w:val="center"/>
        <w:rPr>
          <w:rFonts w:ascii="Times New Roman" w:hAnsi="Times New Roman"/>
          <w:b/>
          <w:bCs/>
          <w:iCs/>
          <w:sz w:val="32"/>
          <w:szCs w:val="34"/>
        </w:rPr>
      </w:pPr>
      <w:r w:rsidRPr="00B2754A">
        <w:rPr>
          <w:rFonts w:ascii="Times New Roman" w:hAnsi="Times New Roman"/>
          <w:b/>
          <w:bCs/>
          <w:iCs/>
          <w:sz w:val="32"/>
          <w:szCs w:val="34"/>
        </w:rPr>
        <w:t xml:space="preserve">1/5000 ÖLÇEKLİ NAZIM İMAR PLANI </w:t>
      </w:r>
    </w:p>
    <w:p w14:paraId="75E5EF6C" w14:textId="13401E48" w:rsidR="00345A5C" w:rsidRDefault="00B2754A" w:rsidP="00A1323F">
      <w:pPr>
        <w:spacing w:after="120" w:line="240" w:lineRule="atLeast"/>
        <w:jc w:val="center"/>
        <w:rPr>
          <w:rFonts w:ascii="Times New Roman" w:hAnsi="Times New Roman"/>
          <w:b/>
          <w:bCs/>
          <w:iCs/>
          <w:sz w:val="32"/>
          <w:szCs w:val="32"/>
        </w:rPr>
      </w:pPr>
      <w:r w:rsidRPr="00B2754A">
        <w:rPr>
          <w:rFonts w:ascii="Times New Roman" w:hAnsi="Times New Roman"/>
          <w:b/>
          <w:bCs/>
          <w:iCs/>
          <w:sz w:val="32"/>
          <w:szCs w:val="32"/>
        </w:rPr>
        <w:t>151. CADDE DOĞUSU TCDD KUZEY KESİMİ REVİZYONU</w:t>
      </w:r>
    </w:p>
    <w:p w14:paraId="1DD67013" w14:textId="77777777" w:rsidR="00B2754A" w:rsidRPr="00B2754A" w:rsidRDefault="00B2754A" w:rsidP="00A1323F">
      <w:pPr>
        <w:spacing w:after="120" w:line="240" w:lineRule="atLeast"/>
        <w:jc w:val="center"/>
        <w:rPr>
          <w:rFonts w:ascii="Times New Roman" w:hAnsi="Times New Roman"/>
          <w:bCs/>
          <w:iCs/>
          <w:sz w:val="32"/>
          <w:szCs w:val="32"/>
        </w:rPr>
      </w:pPr>
    </w:p>
    <w:p w14:paraId="48ADB09C" w14:textId="17F72734" w:rsidR="00703F0B" w:rsidRPr="00B2754A" w:rsidRDefault="00606C10" w:rsidP="00A1323F">
      <w:pPr>
        <w:spacing w:after="120"/>
        <w:jc w:val="center"/>
        <w:rPr>
          <w:rFonts w:ascii="Times New Roman" w:hAnsi="Times New Roman"/>
          <w:b/>
          <w:sz w:val="28"/>
          <w:szCs w:val="36"/>
        </w:rPr>
      </w:pPr>
      <w:r w:rsidRPr="00B2754A">
        <w:rPr>
          <w:rFonts w:ascii="Times New Roman" w:hAnsi="Times New Roman"/>
          <w:b/>
          <w:sz w:val="28"/>
          <w:szCs w:val="36"/>
        </w:rPr>
        <w:t xml:space="preserve">PLAN </w:t>
      </w:r>
      <w:r w:rsidR="00022506" w:rsidRPr="00B2754A">
        <w:rPr>
          <w:rFonts w:ascii="Times New Roman" w:hAnsi="Times New Roman"/>
          <w:b/>
          <w:sz w:val="28"/>
          <w:szCs w:val="36"/>
        </w:rPr>
        <w:t>AÇIKLAMA RAPORU</w:t>
      </w:r>
      <w:r w:rsidRPr="00B2754A">
        <w:rPr>
          <w:rFonts w:ascii="Times New Roman" w:hAnsi="Times New Roman"/>
          <w:b/>
          <w:sz w:val="28"/>
          <w:szCs w:val="36"/>
        </w:rPr>
        <w:t xml:space="preserve"> VE PLAN HÜKÜMLERİ</w:t>
      </w:r>
    </w:p>
    <w:p w14:paraId="55DEBA80" w14:textId="6966F167" w:rsidR="00E152FC" w:rsidRDefault="00E152FC" w:rsidP="00850EA9">
      <w:pPr>
        <w:spacing w:after="120"/>
        <w:jc w:val="center"/>
        <w:rPr>
          <w:rFonts w:ascii="Times New Roman" w:hAnsi="Times New Roman"/>
          <w:b/>
          <w:sz w:val="28"/>
          <w:szCs w:val="28"/>
        </w:rPr>
      </w:pPr>
    </w:p>
    <w:p w14:paraId="2D47E9F7" w14:textId="3AE771A3" w:rsidR="00680EFA" w:rsidRDefault="00680EFA" w:rsidP="00850EA9">
      <w:pPr>
        <w:spacing w:after="120"/>
        <w:jc w:val="center"/>
        <w:rPr>
          <w:rFonts w:ascii="Times New Roman" w:hAnsi="Times New Roman"/>
          <w:b/>
          <w:sz w:val="28"/>
          <w:szCs w:val="28"/>
        </w:rPr>
      </w:pPr>
    </w:p>
    <w:p w14:paraId="67AC0AA0" w14:textId="55E784A2" w:rsidR="00680EFA" w:rsidRPr="002824A2" w:rsidRDefault="00680EFA" w:rsidP="00CA31AC">
      <w:pPr>
        <w:spacing w:after="120"/>
        <w:rPr>
          <w:rFonts w:ascii="Times New Roman" w:hAnsi="Times New Roman"/>
          <w:b/>
          <w:sz w:val="28"/>
          <w:szCs w:val="28"/>
        </w:rPr>
      </w:pPr>
    </w:p>
    <w:p w14:paraId="57D410A3" w14:textId="7986B06A" w:rsidR="00E152FC" w:rsidRDefault="00E152FC" w:rsidP="00850EA9">
      <w:pPr>
        <w:spacing w:after="120"/>
        <w:jc w:val="center"/>
        <w:rPr>
          <w:rFonts w:ascii="Times New Roman" w:hAnsi="Times New Roman"/>
          <w:b/>
          <w:sz w:val="28"/>
          <w:szCs w:val="28"/>
        </w:rPr>
      </w:pPr>
    </w:p>
    <w:p w14:paraId="3F2ACD04" w14:textId="6807EBB1" w:rsidR="00B2754A" w:rsidRDefault="00B2754A" w:rsidP="00850EA9">
      <w:pPr>
        <w:spacing w:after="120"/>
        <w:jc w:val="center"/>
        <w:rPr>
          <w:rFonts w:ascii="Times New Roman" w:hAnsi="Times New Roman"/>
          <w:b/>
          <w:sz w:val="28"/>
          <w:szCs w:val="28"/>
        </w:rPr>
      </w:pPr>
    </w:p>
    <w:p w14:paraId="12E9CBF5" w14:textId="2E4223A3" w:rsidR="00B2754A" w:rsidRDefault="00B2754A" w:rsidP="00850EA9">
      <w:pPr>
        <w:spacing w:after="120"/>
        <w:jc w:val="center"/>
        <w:rPr>
          <w:rFonts w:ascii="Times New Roman" w:hAnsi="Times New Roman"/>
          <w:b/>
          <w:sz w:val="28"/>
          <w:szCs w:val="28"/>
        </w:rPr>
      </w:pPr>
    </w:p>
    <w:p w14:paraId="3A5DEF72" w14:textId="77777777" w:rsidR="00B2754A" w:rsidRPr="002824A2" w:rsidRDefault="00B2754A" w:rsidP="00850EA9">
      <w:pPr>
        <w:spacing w:after="120"/>
        <w:jc w:val="center"/>
        <w:rPr>
          <w:rFonts w:ascii="Times New Roman" w:hAnsi="Times New Roman"/>
          <w:b/>
          <w:sz w:val="28"/>
          <w:szCs w:val="28"/>
        </w:rPr>
      </w:pPr>
    </w:p>
    <w:p w14:paraId="2E20F2DE" w14:textId="530DDD16" w:rsidR="00680EFA" w:rsidRDefault="00680EFA" w:rsidP="000C7651">
      <w:pPr>
        <w:spacing w:after="120"/>
        <w:rPr>
          <w:rFonts w:ascii="Times New Roman" w:hAnsi="Times New Roman"/>
          <w:b/>
          <w:sz w:val="28"/>
          <w:szCs w:val="28"/>
        </w:rPr>
      </w:pPr>
    </w:p>
    <w:p w14:paraId="0ABFD8E2" w14:textId="77777777" w:rsidR="000C7651" w:rsidRDefault="000C7651" w:rsidP="00345A5C">
      <w:pPr>
        <w:spacing w:after="120"/>
        <w:jc w:val="center"/>
        <w:rPr>
          <w:rFonts w:ascii="Times New Roman" w:hAnsi="Times New Roman"/>
          <w:b/>
          <w:sz w:val="28"/>
          <w:szCs w:val="28"/>
        </w:rPr>
      </w:pPr>
    </w:p>
    <w:p w14:paraId="0C3E0AEC" w14:textId="77777777" w:rsidR="00B2754A" w:rsidRDefault="00B2754A" w:rsidP="00CA31AC">
      <w:pPr>
        <w:spacing w:after="0"/>
        <w:jc w:val="center"/>
        <w:rPr>
          <w:rFonts w:ascii="Times New Roman" w:hAnsi="Times New Roman"/>
          <w:b/>
          <w:sz w:val="28"/>
          <w:szCs w:val="28"/>
        </w:rPr>
      </w:pPr>
    </w:p>
    <w:p w14:paraId="7D8DB1BC" w14:textId="46963A0E" w:rsidR="002F53DD" w:rsidRDefault="000C7651" w:rsidP="00CA31AC">
      <w:pPr>
        <w:spacing w:after="0"/>
        <w:jc w:val="center"/>
        <w:rPr>
          <w:rFonts w:ascii="Times New Roman" w:hAnsi="Times New Roman"/>
          <w:b/>
          <w:sz w:val="28"/>
          <w:szCs w:val="28"/>
        </w:rPr>
      </w:pPr>
      <w:r>
        <w:rPr>
          <w:rFonts w:ascii="Times New Roman" w:hAnsi="Times New Roman"/>
          <w:b/>
          <w:sz w:val="28"/>
          <w:szCs w:val="28"/>
        </w:rPr>
        <w:t>2025</w:t>
      </w:r>
    </w:p>
    <w:p w14:paraId="7261F2A9" w14:textId="01C2738B" w:rsidR="00E23BAA" w:rsidRDefault="00E23BAA" w:rsidP="007B2C4B">
      <w:pPr>
        <w:pStyle w:val="ListeParagraf"/>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lastRenderedPageBreak/>
        <w:t>PLANLAMA ALANI</w:t>
      </w:r>
    </w:p>
    <w:p w14:paraId="1BD75F02" w14:textId="2533398C" w:rsidR="00E23BAA" w:rsidRPr="00E23BAA" w:rsidRDefault="00E23BAA" w:rsidP="00E23BAA">
      <w:pPr>
        <w:spacing w:after="0" w:line="360" w:lineRule="auto"/>
        <w:ind w:firstLine="708"/>
        <w:jc w:val="both"/>
        <w:rPr>
          <w:rFonts w:ascii="Times New Roman" w:hAnsi="Times New Roman"/>
          <w:sz w:val="24"/>
          <w:szCs w:val="24"/>
        </w:rPr>
      </w:pPr>
      <w:r w:rsidRPr="00E23BAA">
        <w:rPr>
          <w:rFonts w:ascii="Times New Roman" w:hAnsi="Times New Roman"/>
          <w:sz w:val="24"/>
          <w:szCs w:val="24"/>
        </w:rPr>
        <w:t xml:space="preserve">Planlama Alanı kuzeyde Adana-Erdemli Otoyolu, batıda 151. Cadde, doğuda </w:t>
      </w:r>
      <w:proofErr w:type="spellStart"/>
      <w:r w:rsidRPr="00E23BAA">
        <w:rPr>
          <w:rFonts w:ascii="Times New Roman" w:hAnsi="Times New Roman"/>
          <w:sz w:val="24"/>
          <w:szCs w:val="24"/>
        </w:rPr>
        <w:t>Deliçay</w:t>
      </w:r>
      <w:proofErr w:type="spellEnd"/>
      <w:r w:rsidRPr="00E23BAA">
        <w:rPr>
          <w:rFonts w:ascii="Times New Roman" w:hAnsi="Times New Roman"/>
          <w:sz w:val="24"/>
          <w:szCs w:val="24"/>
        </w:rPr>
        <w:t xml:space="preserve"> ve güneyde TCDD ile sınırlanan alanı kapsamaktadır.</w:t>
      </w:r>
    </w:p>
    <w:p w14:paraId="713A075C" w14:textId="704F3F91" w:rsidR="00E23BAA" w:rsidRDefault="001C310F" w:rsidP="00E23BAA">
      <w:pPr>
        <w:pStyle w:val="ListeParagraf"/>
        <w:spacing w:after="0" w:line="360" w:lineRule="auto"/>
        <w:ind w:hanging="720"/>
        <w:jc w:val="both"/>
        <w:rPr>
          <w:rFonts w:ascii="Times New Roman" w:hAnsi="Times New Roman"/>
          <w:b/>
          <w:bCs/>
          <w:sz w:val="24"/>
          <w:szCs w:val="24"/>
        </w:rPr>
      </w:pPr>
      <w:r>
        <w:rPr>
          <w:rFonts w:ascii="Times New Roman" w:hAnsi="Times New Roman"/>
          <w:b/>
          <w:bCs/>
          <w:sz w:val="24"/>
          <w:szCs w:val="24"/>
        </w:rPr>
        <w:pict w14:anchorId="2BF95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58.5pt">
            <v:imagedata r:id="rId9" o:title="Screenshot_1"/>
          </v:shape>
        </w:pict>
      </w:r>
    </w:p>
    <w:p w14:paraId="2B468108" w14:textId="1B07AFA5" w:rsidR="00E23BAA" w:rsidRDefault="00E23BAA" w:rsidP="00E23BAA">
      <w:pPr>
        <w:pStyle w:val="ResimYazs"/>
        <w:rPr>
          <w:rFonts w:ascii="Times New Roman" w:hAnsi="Times New Roman"/>
          <w:b w:val="0"/>
          <w:i/>
          <w:sz w:val="22"/>
        </w:rPr>
      </w:pPr>
      <w:r w:rsidRPr="00E23BAA">
        <w:rPr>
          <w:rFonts w:ascii="Times New Roman" w:hAnsi="Times New Roman"/>
          <w:b w:val="0"/>
          <w:i/>
          <w:sz w:val="22"/>
        </w:rPr>
        <w:t>Şekil-1: Planlama Alanı</w:t>
      </w:r>
    </w:p>
    <w:p w14:paraId="10EA0AC3" w14:textId="77777777" w:rsidR="00E23BAA" w:rsidRPr="00E23BAA" w:rsidRDefault="00E23BAA" w:rsidP="00E23BAA"/>
    <w:p w14:paraId="6B194703" w14:textId="128423E6" w:rsidR="007F2786" w:rsidRPr="00C37EDB" w:rsidRDefault="007F2786" w:rsidP="007B2C4B">
      <w:pPr>
        <w:pStyle w:val="ListeParagraf"/>
        <w:numPr>
          <w:ilvl w:val="0"/>
          <w:numId w:val="5"/>
        </w:numPr>
        <w:spacing w:after="0" w:line="360" w:lineRule="auto"/>
        <w:jc w:val="both"/>
        <w:rPr>
          <w:rFonts w:ascii="Times New Roman" w:hAnsi="Times New Roman"/>
          <w:b/>
          <w:bCs/>
          <w:sz w:val="24"/>
          <w:szCs w:val="24"/>
        </w:rPr>
      </w:pPr>
      <w:r w:rsidRPr="00C37EDB">
        <w:rPr>
          <w:rFonts w:ascii="Times New Roman" w:hAnsi="Times New Roman"/>
          <w:b/>
          <w:bCs/>
          <w:sz w:val="24"/>
          <w:szCs w:val="24"/>
        </w:rPr>
        <w:t xml:space="preserve">AMAÇ </w:t>
      </w:r>
      <w:r w:rsidR="00BA1044" w:rsidRPr="00C37EDB">
        <w:rPr>
          <w:rFonts w:ascii="Times New Roman" w:hAnsi="Times New Roman"/>
          <w:b/>
          <w:bCs/>
          <w:sz w:val="24"/>
          <w:szCs w:val="24"/>
        </w:rPr>
        <w:t>VE KAPSAM</w:t>
      </w:r>
    </w:p>
    <w:p w14:paraId="43A80FD0" w14:textId="38E71A8D" w:rsidR="00B2754A" w:rsidRPr="00B2754A" w:rsidRDefault="00B2754A" w:rsidP="00E23BAA">
      <w:pPr>
        <w:spacing w:before="240" w:after="0"/>
        <w:ind w:firstLine="709"/>
        <w:jc w:val="both"/>
        <w:rPr>
          <w:rFonts w:ascii="Times New Roman" w:hAnsi="Times New Roman"/>
          <w:sz w:val="24"/>
          <w:szCs w:val="24"/>
        </w:rPr>
      </w:pPr>
      <w:r w:rsidRPr="00B2754A">
        <w:rPr>
          <w:rFonts w:ascii="Times New Roman" w:hAnsi="Times New Roman"/>
          <w:sz w:val="24"/>
          <w:szCs w:val="24"/>
        </w:rPr>
        <w:t>Akdeniz-Toroslar-Yenişehir ve Mezitli İlçeleri 2. Etap 1. Bölge 1/5000 Ölçekli İlave ve Revizyon Nazım İmar Planı, Mersin Büyükşehir Belediye Meclisi’nin 08.03.2022 tarih ve 141 sayılı kararı ile onaylanmış; askı süreçleri sonrasında 21.11.2022 tarihinde kesinleşmiştir.</w:t>
      </w:r>
      <w:r>
        <w:rPr>
          <w:rFonts w:ascii="Times New Roman" w:hAnsi="Times New Roman"/>
          <w:sz w:val="24"/>
          <w:szCs w:val="24"/>
        </w:rPr>
        <w:t xml:space="preserve"> </w:t>
      </w:r>
      <w:r w:rsidRPr="00B2754A">
        <w:rPr>
          <w:rFonts w:ascii="Times New Roman" w:hAnsi="Times New Roman"/>
          <w:sz w:val="24"/>
          <w:szCs w:val="24"/>
        </w:rPr>
        <w:t xml:space="preserve">Bahse konu nazım imar planı; Toroslar-Akdeniz ilçe sınırlarında kalması nedeniyle ana ulaşım sistemi ile sosyal altyapı alanları, konut, lojistik, küçük sanayi alanları vb. kullanım kararları ile bu kullanımların birbirleri ile ilişkileri ilçe sınırlarına bakılmaksızın plan bütünü göz önünde bulundurularak tasarlanmıştır. </w:t>
      </w:r>
    </w:p>
    <w:p w14:paraId="21737AA7" w14:textId="278E1700" w:rsidR="00B2754A" w:rsidRPr="00B2754A" w:rsidRDefault="00B2754A" w:rsidP="00E23BAA">
      <w:pPr>
        <w:spacing w:before="240" w:after="0"/>
        <w:ind w:firstLine="709"/>
        <w:jc w:val="both"/>
        <w:rPr>
          <w:rFonts w:ascii="Times New Roman" w:hAnsi="Times New Roman"/>
          <w:sz w:val="24"/>
          <w:szCs w:val="24"/>
        </w:rPr>
      </w:pPr>
      <w:proofErr w:type="gramStart"/>
      <w:r w:rsidRPr="00B2754A">
        <w:rPr>
          <w:rFonts w:ascii="Times New Roman" w:hAnsi="Times New Roman"/>
          <w:sz w:val="24"/>
          <w:szCs w:val="24"/>
        </w:rPr>
        <w:t xml:space="preserve">İlçe belediyelerinin mevzuatta </w:t>
      </w:r>
      <w:proofErr w:type="spellStart"/>
      <w:r w:rsidRPr="00B2754A">
        <w:rPr>
          <w:rFonts w:ascii="Times New Roman" w:hAnsi="Times New Roman"/>
          <w:sz w:val="24"/>
          <w:szCs w:val="24"/>
        </w:rPr>
        <w:t>tariflenen</w:t>
      </w:r>
      <w:proofErr w:type="spellEnd"/>
      <w:r w:rsidRPr="00B2754A">
        <w:rPr>
          <w:rFonts w:ascii="Times New Roman" w:hAnsi="Times New Roman"/>
          <w:sz w:val="24"/>
          <w:szCs w:val="24"/>
        </w:rPr>
        <w:t xml:space="preserve"> yetki sınırları kapsamında hazırlayarak İdare’ye sunduğu 1/1000 ölçekli uygulama imar planlarının İdarece incelenmesi neticesinde; bu planın Toroslar ilçe sınırında kalan kesimine ilişkin Toroslar Belediye Meclisi’nin 05.01.2024 tarih ve 12 sayılı kararı ile kabul edilen Toroslar Serbest Bölge Otoban Bağlantı Yolu Doğusu 11. Etap </w:t>
      </w:r>
      <w:r w:rsidRPr="00B2754A">
        <w:rPr>
          <w:rFonts w:ascii="Times New Roman" w:hAnsi="Times New Roman"/>
          <w:sz w:val="24"/>
          <w:szCs w:val="24"/>
        </w:rPr>
        <w:lastRenderedPageBreak/>
        <w:t>1/1000 Ölçekli İlave ve Revizyon Uygulama İmar Planı’nın düzenleme ortaklık payının (DOP) %25-26 düzeyinde olduğu anlaşılarak, DOP oranının %35-36 seviyelerine çıkarılmasına ilişkin gerekli düzenleme yapılmış ve bahse konu plan, askı süreçleri sonrası Mersin Büyükşehir Belediye Meclisi’nin 12.12.2025 tarih ve 936 sayılı kararı ile kesinleşmiştir.</w:t>
      </w:r>
      <w:proofErr w:type="gramEnd"/>
    </w:p>
    <w:p w14:paraId="275573B2" w14:textId="2F6C3D3C" w:rsidR="00B2754A" w:rsidRPr="00B2754A" w:rsidRDefault="00B2754A" w:rsidP="00E23BAA">
      <w:pPr>
        <w:spacing w:before="240" w:after="0"/>
        <w:ind w:firstLine="709"/>
        <w:jc w:val="both"/>
        <w:rPr>
          <w:rFonts w:ascii="Times New Roman" w:hAnsi="Times New Roman"/>
          <w:sz w:val="24"/>
          <w:szCs w:val="24"/>
        </w:rPr>
      </w:pPr>
      <w:proofErr w:type="gramStart"/>
      <w:r w:rsidRPr="00B2754A">
        <w:rPr>
          <w:rFonts w:ascii="Times New Roman" w:hAnsi="Times New Roman"/>
          <w:sz w:val="24"/>
          <w:szCs w:val="24"/>
        </w:rPr>
        <w:t xml:space="preserve">Yine bu süreçte bahse konu nazım imar planının Akdeniz kesimine ilişkin “Akdeniz İlçesi 2. Etap 1. Bölge 2. Kısım 1/1000 Ölçekli İlave ve Revizyon Uygulama İmar Planı” teklifi Akdeniz Belediye Meclisi’nin 11.04.2025 tarih ve 77 sayılı kararı ile onaylanarak, İdareye sunulmuş; Mersin Büyükşehir Belediye Meclisi’nin 16.06.2025 tarih ve 424 sayılı ara kararıyla ilgili ihtisas komisyonlarına sevk olmuştur. </w:t>
      </w:r>
      <w:proofErr w:type="gramEnd"/>
    </w:p>
    <w:p w14:paraId="144448DC" w14:textId="37A2EE54" w:rsidR="00B2754A" w:rsidRDefault="00B2754A" w:rsidP="00E23BAA">
      <w:pPr>
        <w:spacing w:before="240" w:after="0"/>
        <w:ind w:firstLine="709"/>
        <w:jc w:val="both"/>
        <w:rPr>
          <w:rFonts w:ascii="Times New Roman" w:hAnsi="Times New Roman"/>
          <w:sz w:val="24"/>
          <w:szCs w:val="24"/>
        </w:rPr>
      </w:pPr>
      <w:proofErr w:type="gramStart"/>
      <w:r w:rsidRPr="00B2754A">
        <w:rPr>
          <w:rFonts w:ascii="Times New Roman" w:hAnsi="Times New Roman"/>
          <w:sz w:val="24"/>
          <w:szCs w:val="24"/>
        </w:rPr>
        <w:t xml:space="preserve">Söz konusu uygulama imar planı etabı, Toroslar kesiminde olduğu gibi nazım imar planına </w:t>
      </w:r>
      <w:r w:rsidR="00361DE4">
        <w:rPr>
          <w:rFonts w:ascii="Times New Roman" w:hAnsi="Times New Roman"/>
          <w:sz w:val="24"/>
          <w:szCs w:val="24"/>
        </w:rPr>
        <w:t>uygunluğu</w:t>
      </w:r>
      <w:r w:rsidRPr="00B2754A">
        <w:rPr>
          <w:rFonts w:ascii="Times New Roman" w:hAnsi="Times New Roman"/>
          <w:sz w:val="24"/>
          <w:szCs w:val="24"/>
        </w:rPr>
        <w:t xml:space="preserve">, DOP oranları vb. başlıklar altında değerlendirilmiş; bu kapsamda DOP oranlarının </w:t>
      </w:r>
      <w:proofErr w:type="spellStart"/>
      <w:r w:rsidRPr="00B2754A">
        <w:rPr>
          <w:rFonts w:ascii="Times New Roman" w:hAnsi="Times New Roman"/>
          <w:sz w:val="24"/>
          <w:szCs w:val="24"/>
        </w:rPr>
        <w:t>Civanyaylağı</w:t>
      </w:r>
      <w:proofErr w:type="spellEnd"/>
      <w:r w:rsidRPr="00B2754A">
        <w:rPr>
          <w:rFonts w:ascii="Times New Roman" w:hAnsi="Times New Roman"/>
          <w:sz w:val="24"/>
          <w:szCs w:val="24"/>
        </w:rPr>
        <w:t xml:space="preserve"> yerleşim alanı ve çevresindeki konut alanlarında %47, lojistik bölgede %57 ve küçük sanayi alanlarında ise %27-36 arasında olduğu ve bölgesel eşitliğin sağlanmadığı tespit edilmiştir. </w:t>
      </w:r>
      <w:proofErr w:type="gramEnd"/>
      <w:r w:rsidRPr="00B2754A">
        <w:rPr>
          <w:rFonts w:ascii="Times New Roman" w:hAnsi="Times New Roman"/>
          <w:sz w:val="24"/>
          <w:szCs w:val="24"/>
        </w:rPr>
        <w:t xml:space="preserve">Mevzuat hükümleri ile uygulama imar planının dayanağı olan nazım imar planı ve bu plana ilişkin plan hükümleri dikkate alınarak uygulama imar planının onaylanması durumunda imar uygulaması problemlerinin oluşacağı gerekçeleriyle “Akdeniz – Toroslar - Yenişehir - Mezitli İlçeleri 2. Etap 1. Bölge 1/5000 Ölçekli Nazım İmar Planı’nın” 151. Cadde Doğusu TCDD Kuzey Kesimine ilişkin </w:t>
      </w:r>
      <w:proofErr w:type="gramStart"/>
      <w:r w:rsidRPr="00B2754A">
        <w:rPr>
          <w:rFonts w:ascii="Times New Roman" w:hAnsi="Times New Roman"/>
          <w:sz w:val="24"/>
          <w:szCs w:val="24"/>
        </w:rPr>
        <w:t>revizyonun</w:t>
      </w:r>
      <w:proofErr w:type="gramEnd"/>
      <w:r w:rsidRPr="00B2754A">
        <w:rPr>
          <w:rFonts w:ascii="Times New Roman" w:hAnsi="Times New Roman"/>
          <w:sz w:val="24"/>
          <w:szCs w:val="24"/>
        </w:rPr>
        <w:t xml:space="preserve"> öncelikle yapılması gerektiği anlaşılmıştır. </w:t>
      </w:r>
    </w:p>
    <w:p w14:paraId="009DE1F0" w14:textId="77777777" w:rsidR="00E23BAA" w:rsidRDefault="00E23BAA" w:rsidP="00E23BAA">
      <w:pPr>
        <w:spacing w:before="240" w:after="0"/>
        <w:ind w:firstLine="709"/>
        <w:jc w:val="both"/>
        <w:rPr>
          <w:rFonts w:ascii="Times New Roman" w:hAnsi="Times New Roman"/>
          <w:sz w:val="24"/>
          <w:szCs w:val="24"/>
        </w:rPr>
      </w:pPr>
    </w:p>
    <w:p w14:paraId="72430408" w14:textId="77777777" w:rsidR="009C36E8" w:rsidRPr="00B2754A" w:rsidRDefault="009C36E8" w:rsidP="009C36E8">
      <w:pPr>
        <w:spacing w:after="0"/>
        <w:ind w:firstLine="709"/>
        <w:jc w:val="both"/>
        <w:rPr>
          <w:rFonts w:ascii="Times New Roman" w:hAnsi="Times New Roman"/>
          <w:sz w:val="24"/>
          <w:szCs w:val="24"/>
        </w:rPr>
      </w:pPr>
    </w:p>
    <w:p w14:paraId="7D736CCC" w14:textId="532976C1" w:rsidR="007B2C4B" w:rsidRDefault="007B2C4B" w:rsidP="007B2C4B">
      <w:pPr>
        <w:pStyle w:val="ListeParagraf"/>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t>DEĞİŞİKLİK</w:t>
      </w:r>
      <w:r w:rsidRPr="00F2092B">
        <w:rPr>
          <w:rFonts w:ascii="Times New Roman" w:hAnsi="Times New Roman"/>
          <w:b/>
          <w:bCs/>
          <w:sz w:val="24"/>
          <w:szCs w:val="24"/>
        </w:rPr>
        <w:t xml:space="preserve"> KARARLARI</w:t>
      </w:r>
    </w:p>
    <w:p w14:paraId="618D26A3" w14:textId="77777777" w:rsidR="00B2754A" w:rsidRDefault="00B2754A" w:rsidP="00E23BAA">
      <w:pPr>
        <w:spacing w:before="240" w:after="0"/>
        <w:ind w:firstLine="708"/>
        <w:jc w:val="both"/>
        <w:rPr>
          <w:rFonts w:ascii="Times New Roman" w:eastAsia="Times New Roman" w:hAnsi="Times New Roman"/>
          <w:bCs/>
          <w:sz w:val="24"/>
          <w:szCs w:val="24"/>
          <w:lang w:eastAsia="tr-TR"/>
        </w:rPr>
      </w:pPr>
      <w:r w:rsidRPr="00B2754A">
        <w:rPr>
          <w:rFonts w:ascii="Times New Roman" w:eastAsia="Times New Roman" w:hAnsi="Times New Roman"/>
          <w:bCs/>
          <w:sz w:val="24"/>
          <w:szCs w:val="24"/>
          <w:lang w:eastAsia="tr-TR"/>
        </w:rPr>
        <w:t xml:space="preserve">Akdeniz ve Toroslar </w:t>
      </w:r>
      <w:proofErr w:type="spellStart"/>
      <w:r w:rsidRPr="00B2754A">
        <w:rPr>
          <w:rFonts w:ascii="Times New Roman" w:eastAsia="Times New Roman" w:hAnsi="Times New Roman"/>
          <w:bCs/>
          <w:sz w:val="24"/>
          <w:szCs w:val="24"/>
          <w:lang w:eastAsia="tr-TR"/>
        </w:rPr>
        <w:t>İlçeleri’nde</w:t>
      </w:r>
      <w:proofErr w:type="spellEnd"/>
      <w:r w:rsidRPr="00B2754A">
        <w:rPr>
          <w:rFonts w:ascii="Times New Roman" w:eastAsia="Times New Roman" w:hAnsi="Times New Roman"/>
          <w:bCs/>
          <w:sz w:val="24"/>
          <w:szCs w:val="24"/>
          <w:lang w:eastAsia="tr-TR"/>
        </w:rPr>
        <w:t xml:space="preserve"> İdaremize iletilen planlar bütününde, onaylı 1/5000 Ölçekli Nazım İmar Planı kararları çerçevesinde mevcut durum, meri imar planı ve imar uygulamaları da dikkate alınarak yapıldığı; yapılan düzenlemeler ile nazım imar planının Toroslar kesimine ilişkin olarak kesinleşen uygulama imar planı ile şekilsel bütünlüğün sağlandığı; plan </w:t>
      </w:r>
      <w:proofErr w:type="gramStart"/>
      <w:r w:rsidRPr="00B2754A">
        <w:rPr>
          <w:rFonts w:ascii="Times New Roman" w:eastAsia="Times New Roman" w:hAnsi="Times New Roman"/>
          <w:bCs/>
          <w:sz w:val="24"/>
          <w:szCs w:val="24"/>
          <w:lang w:eastAsia="tr-TR"/>
        </w:rPr>
        <w:t>revizyonunun</w:t>
      </w:r>
      <w:proofErr w:type="gramEnd"/>
      <w:r w:rsidRPr="00B2754A">
        <w:rPr>
          <w:rFonts w:ascii="Times New Roman" w:eastAsia="Times New Roman" w:hAnsi="Times New Roman"/>
          <w:bCs/>
          <w:sz w:val="24"/>
          <w:szCs w:val="24"/>
          <w:lang w:eastAsia="tr-TR"/>
        </w:rPr>
        <w:t xml:space="preserve"> onaylanması durumunda Toroslar Serbest Bölge Otoban Bağlantı Yolu Doğusu 11. Etap 1/1000 Ölçekli İlave ve Revizyon Uygulama İmar Planı’nda herhangi bir düzenlemenin yapılmasına </w:t>
      </w:r>
      <w:r>
        <w:rPr>
          <w:rFonts w:ascii="Times New Roman" w:eastAsia="Times New Roman" w:hAnsi="Times New Roman"/>
          <w:bCs/>
          <w:sz w:val="24"/>
          <w:szCs w:val="24"/>
          <w:lang w:eastAsia="tr-TR"/>
        </w:rPr>
        <w:t xml:space="preserve">gerek olmadığı görülmüştür. </w:t>
      </w:r>
    </w:p>
    <w:p w14:paraId="78BDB316" w14:textId="43F16A5C" w:rsidR="00B2754A" w:rsidRDefault="00B2754A" w:rsidP="00E23BAA">
      <w:pPr>
        <w:spacing w:before="240" w:after="0"/>
        <w:ind w:firstLine="708"/>
        <w:jc w:val="both"/>
        <w:rPr>
          <w:rFonts w:ascii="Times New Roman" w:eastAsia="Times New Roman" w:hAnsi="Times New Roman"/>
          <w:bCs/>
          <w:sz w:val="24"/>
          <w:szCs w:val="24"/>
          <w:lang w:eastAsia="tr-TR"/>
        </w:rPr>
      </w:pPr>
      <w:r w:rsidRPr="00B2754A">
        <w:rPr>
          <w:rFonts w:ascii="Times New Roman" w:eastAsia="Times New Roman" w:hAnsi="Times New Roman"/>
          <w:bCs/>
          <w:sz w:val="24"/>
          <w:szCs w:val="24"/>
          <w:lang w:eastAsia="tr-TR"/>
        </w:rPr>
        <w:t xml:space="preserve">Akdeniz kesimine ilişkin ise düzenleme ortaklık payı oranlarının mevzuatta </w:t>
      </w:r>
      <w:proofErr w:type="spellStart"/>
      <w:r w:rsidRPr="00B2754A">
        <w:rPr>
          <w:rFonts w:ascii="Times New Roman" w:eastAsia="Times New Roman" w:hAnsi="Times New Roman"/>
          <w:bCs/>
          <w:sz w:val="24"/>
          <w:szCs w:val="24"/>
          <w:lang w:eastAsia="tr-TR"/>
        </w:rPr>
        <w:t>tariflenen</w:t>
      </w:r>
      <w:proofErr w:type="spellEnd"/>
      <w:r w:rsidRPr="00B2754A">
        <w:rPr>
          <w:rFonts w:ascii="Times New Roman" w:eastAsia="Times New Roman" w:hAnsi="Times New Roman"/>
          <w:bCs/>
          <w:sz w:val="24"/>
          <w:szCs w:val="24"/>
          <w:lang w:eastAsia="tr-TR"/>
        </w:rPr>
        <w:t xml:space="preserve"> yasal sınırları aşmayacak biçimde dü</w:t>
      </w:r>
      <w:r>
        <w:rPr>
          <w:rFonts w:ascii="Times New Roman" w:eastAsia="Times New Roman" w:hAnsi="Times New Roman"/>
          <w:bCs/>
          <w:sz w:val="24"/>
          <w:szCs w:val="24"/>
          <w:lang w:eastAsia="tr-TR"/>
        </w:rPr>
        <w:t>zenlenmiştir. S</w:t>
      </w:r>
      <w:r w:rsidRPr="00B2754A">
        <w:rPr>
          <w:rFonts w:ascii="Times New Roman" w:eastAsia="Times New Roman" w:hAnsi="Times New Roman"/>
          <w:bCs/>
          <w:sz w:val="24"/>
          <w:szCs w:val="24"/>
          <w:lang w:eastAsia="tr-TR"/>
        </w:rPr>
        <w:t xml:space="preserve">onuç olarak yapılan </w:t>
      </w:r>
      <w:proofErr w:type="gramStart"/>
      <w:r w:rsidRPr="00B2754A">
        <w:rPr>
          <w:rFonts w:ascii="Times New Roman" w:eastAsia="Times New Roman" w:hAnsi="Times New Roman"/>
          <w:bCs/>
          <w:sz w:val="24"/>
          <w:szCs w:val="24"/>
          <w:lang w:eastAsia="tr-TR"/>
        </w:rPr>
        <w:t>revizyon</w:t>
      </w:r>
      <w:proofErr w:type="gramEnd"/>
      <w:r w:rsidRPr="00B2754A">
        <w:rPr>
          <w:rFonts w:ascii="Times New Roman" w:eastAsia="Times New Roman" w:hAnsi="Times New Roman"/>
          <w:bCs/>
          <w:sz w:val="24"/>
          <w:szCs w:val="24"/>
          <w:lang w:eastAsia="tr-TR"/>
        </w:rPr>
        <w:t xml:space="preserve"> çalışması ile sosyal altyapı alanlarında </w:t>
      </w:r>
      <w:r w:rsidR="00361DE4">
        <w:rPr>
          <w:rFonts w:ascii="Times New Roman" w:eastAsia="Times New Roman" w:hAnsi="Times New Roman"/>
          <w:bCs/>
          <w:sz w:val="24"/>
          <w:szCs w:val="24"/>
          <w:lang w:eastAsia="tr-TR"/>
        </w:rPr>
        <w:t xml:space="preserve">ve açık yeşil alanlarda mevzuatta </w:t>
      </w:r>
      <w:proofErr w:type="spellStart"/>
      <w:r w:rsidR="00361DE4">
        <w:rPr>
          <w:rFonts w:ascii="Times New Roman" w:eastAsia="Times New Roman" w:hAnsi="Times New Roman"/>
          <w:bCs/>
          <w:sz w:val="24"/>
          <w:szCs w:val="24"/>
          <w:lang w:eastAsia="tr-TR"/>
        </w:rPr>
        <w:t>tariflenen</w:t>
      </w:r>
      <w:proofErr w:type="spellEnd"/>
      <w:r w:rsidR="00361DE4">
        <w:rPr>
          <w:rFonts w:ascii="Times New Roman" w:eastAsia="Times New Roman" w:hAnsi="Times New Roman"/>
          <w:bCs/>
          <w:sz w:val="24"/>
          <w:szCs w:val="24"/>
          <w:lang w:eastAsia="tr-TR"/>
        </w:rPr>
        <w:t xml:space="preserve"> asgari alan büyüklükleri ile mevcut yapılaşmalar ve</w:t>
      </w:r>
      <w:r w:rsidRPr="00B2754A">
        <w:rPr>
          <w:rFonts w:ascii="Times New Roman" w:eastAsia="Times New Roman" w:hAnsi="Times New Roman"/>
          <w:bCs/>
          <w:sz w:val="24"/>
          <w:szCs w:val="24"/>
          <w:lang w:eastAsia="tr-TR"/>
        </w:rPr>
        <w:t xml:space="preserve"> imar uygulamaları da dikkate alınarak düzenleme ortaklık payı dengesinin bölgesel eşi</w:t>
      </w:r>
      <w:r>
        <w:rPr>
          <w:rFonts w:ascii="Times New Roman" w:eastAsia="Times New Roman" w:hAnsi="Times New Roman"/>
          <w:bCs/>
          <w:sz w:val="24"/>
          <w:szCs w:val="24"/>
          <w:lang w:eastAsia="tr-TR"/>
        </w:rPr>
        <w:t xml:space="preserve">tlik çerçevesinde oluşturularak </w:t>
      </w:r>
      <w:r w:rsidRPr="00B2754A">
        <w:rPr>
          <w:rFonts w:ascii="Times New Roman" w:eastAsia="Times New Roman" w:hAnsi="Times New Roman"/>
          <w:bCs/>
          <w:sz w:val="24"/>
          <w:szCs w:val="24"/>
          <w:lang w:eastAsia="tr-TR"/>
        </w:rPr>
        <w:t>“Akdeniz – Toroslar - Yenişehir - Mezitli İlçeleri 2. Etap 1. Bölge 1/5000 Ölçekli Nazım İmar Planı 151. Cadde Doğusu TCDD Kuzey Kesimi Revizyonu”</w:t>
      </w:r>
      <w:r>
        <w:rPr>
          <w:rFonts w:ascii="Times New Roman" w:eastAsia="Times New Roman" w:hAnsi="Times New Roman"/>
          <w:bCs/>
          <w:sz w:val="24"/>
          <w:szCs w:val="24"/>
          <w:lang w:eastAsia="tr-TR"/>
        </w:rPr>
        <w:t xml:space="preserve"> hazırlanmıştır.</w:t>
      </w:r>
    </w:p>
    <w:p w14:paraId="1F8A31C7" w14:textId="13A462E2" w:rsidR="00E23BAA" w:rsidRDefault="00E23BAA" w:rsidP="00E23BAA">
      <w:pPr>
        <w:spacing w:before="240" w:after="0"/>
        <w:ind w:firstLine="708"/>
        <w:jc w:val="both"/>
        <w:rPr>
          <w:rFonts w:ascii="Times New Roman" w:eastAsia="Times New Roman" w:hAnsi="Times New Roman"/>
          <w:bCs/>
          <w:sz w:val="24"/>
          <w:szCs w:val="24"/>
          <w:lang w:eastAsia="tr-TR"/>
        </w:rPr>
      </w:pPr>
    </w:p>
    <w:p w14:paraId="2472256F" w14:textId="4A12E90B" w:rsidR="00E23BAA" w:rsidRDefault="00E23BAA" w:rsidP="00E23BAA">
      <w:pPr>
        <w:spacing w:before="240" w:after="0"/>
        <w:ind w:firstLine="708"/>
        <w:jc w:val="both"/>
        <w:rPr>
          <w:rFonts w:ascii="Times New Roman" w:eastAsia="Times New Roman" w:hAnsi="Times New Roman"/>
          <w:bCs/>
          <w:sz w:val="24"/>
          <w:szCs w:val="24"/>
          <w:lang w:eastAsia="tr-TR"/>
        </w:rPr>
      </w:pPr>
    </w:p>
    <w:p w14:paraId="52831D0B" w14:textId="77777777" w:rsidR="00E23BAA" w:rsidRDefault="00E23BAA" w:rsidP="00E23BAA">
      <w:pPr>
        <w:spacing w:before="240" w:after="0"/>
        <w:ind w:firstLine="708"/>
        <w:jc w:val="both"/>
        <w:rPr>
          <w:rFonts w:ascii="Times New Roman" w:eastAsia="Times New Roman" w:hAnsi="Times New Roman"/>
          <w:bCs/>
          <w:sz w:val="24"/>
          <w:szCs w:val="24"/>
          <w:lang w:eastAsia="tr-TR"/>
        </w:rPr>
      </w:pPr>
    </w:p>
    <w:p w14:paraId="5DE0475D" w14:textId="54E965D8" w:rsidR="000F619E" w:rsidRDefault="000F619E" w:rsidP="00E23BAA">
      <w:pPr>
        <w:spacing w:before="240" w:after="0"/>
        <w:ind w:firstLine="708"/>
        <w:jc w:val="both"/>
        <w:rPr>
          <w:rFonts w:ascii="Times New Roman" w:hAnsi="Times New Roman"/>
          <w:sz w:val="24"/>
          <w:szCs w:val="24"/>
        </w:rPr>
      </w:pPr>
      <w:r w:rsidRPr="00D859B0">
        <w:rPr>
          <w:rFonts w:ascii="Times New Roman" w:hAnsi="Times New Roman"/>
          <w:sz w:val="24"/>
          <w:szCs w:val="24"/>
        </w:rPr>
        <w:lastRenderedPageBreak/>
        <w:t>202</w:t>
      </w:r>
      <w:r w:rsidR="00D859B0" w:rsidRPr="00D859B0">
        <w:rPr>
          <w:rFonts w:ascii="Times New Roman" w:hAnsi="Times New Roman"/>
          <w:sz w:val="24"/>
          <w:szCs w:val="24"/>
        </w:rPr>
        <w:t>2</w:t>
      </w:r>
      <w:r w:rsidRPr="00D859B0">
        <w:rPr>
          <w:rFonts w:ascii="Times New Roman" w:hAnsi="Times New Roman"/>
          <w:sz w:val="24"/>
          <w:szCs w:val="24"/>
        </w:rPr>
        <w:t xml:space="preserve"> yılı onaylı nazım imar planı ile</w:t>
      </w:r>
      <w:r w:rsidRPr="00D859B0">
        <w:rPr>
          <w:rFonts w:ascii="Times New Roman" w:hAnsi="Times New Roman"/>
          <w:bCs/>
          <w:sz w:val="24"/>
          <w:szCs w:val="24"/>
        </w:rPr>
        <w:t xml:space="preserve"> </w:t>
      </w:r>
      <w:proofErr w:type="gramStart"/>
      <w:r w:rsidR="00D859B0" w:rsidRPr="00D859B0">
        <w:rPr>
          <w:rFonts w:ascii="Times New Roman" w:hAnsi="Times New Roman"/>
          <w:bCs/>
          <w:sz w:val="24"/>
          <w:szCs w:val="24"/>
        </w:rPr>
        <w:t>revizyon</w:t>
      </w:r>
      <w:proofErr w:type="gramEnd"/>
      <w:r w:rsidR="00D859B0" w:rsidRPr="00D859B0">
        <w:rPr>
          <w:rFonts w:ascii="Times New Roman" w:hAnsi="Times New Roman"/>
          <w:bCs/>
          <w:sz w:val="24"/>
          <w:szCs w:val="24"/>
        </w:rPr>
        <w:t xml:space="preserve"> nazım imar</w:t>
      </w:r>
      <w:r w:rsidRPr="00D859B0">
        <w:rPr>
          <w:rFonts w:ascii="Times New Roman" w:hAnsi="Times New Roman"/>
          <w:sz w:val="24"/>
          <w:szCs w:val="24"/>
        </w:rPr>
        <w:t xml:space="preserve"> planındaki arazi kullanım kararlarının karşılaştırmal</w:t>
      </w:r>
      <w:r w:rsidR="009C36E8">
        <w:rPr>
          <w:rFonts w:ascii="Times New Roman" w:hAnsi="Times New Roman"/>
          <w:sz w:val="24"/>
          <w:szCs w:val="24"/>
        </w:rPr>
        <w:t>ı tablosu aşağıda verilmektedir:</w:t>
      </w:r>
    </w:p>
    <w:p w14:paraId="18F4ED82" w14:textId="77777777" w:rsidR="009C36E8" w:rsidRPr="00D859B0" w:rsidRDefault="009C36E8" w:rsidP="009C36E8">
      <w:pPr>
        <w:spacing w:after="0"/>
        <w:ind w:firstLine="708"/>
        <w:jc w:val="both"/>
        <w:rPr>
          <w:rFonts w:ascii="Times New Roman" w:hAnsi="Times New Roman"/>
          <w:sz w:val="24"/>
          <w:szCs w:val="24"/>
        </w:rPr>
      </w:pPr>
    </w:p>
    <w:tbl>
      <w:tblPr>
        <w:tblW w:w="9356" w:type="dxa"/>
        <w:tblInd w:w="-10" w:type="dxa"/>
        <w:tblCellMar>
          <w:left w:w="70" w:type="dxa"/>
          <w:right w:w="70" w:type="dxa"/>
        </w:tblCellMar>
        <w:tblLook w:val="04A0" w:firstRow="1" w:lastRow="0" w:firstColumn="1" w:lastColumn="0" w:noHBand="0" w:noVBand="1"/>
      </w:tblPr>
      <w:tblGrid>
        <w:gridCol w:w="1594"/>
        <w:gridCol w:w="3186"/>
        <w:gridCol w:w="1093"/>
        <w:gridCol w:w="1289"/>
        <w:gridCol w:w="1041"/>
        <w:gridCol w:w="1153"/>
      </w:tblGrid>
      <w:tr w:rsidR="009C36E8" w:rsidRPr="00D859B0" w14:paraId="3822B26F" w14:textId="77777777" w:rsidTr="004B76DB">
        <w:trPr>
          <w:trHeight w:val="369"/>
        </w:trPr>
        <w:tc>
          <w:tcPr>
            <w:tcW w:w="47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EFD933"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ARAZİ KULLANIMI</w:t>
            </w:r>
          </w:p>
        </w:tc>
        <w:tc>
          <w:tcPr>
            <w:tcW w:w="2382" w:type="dxa"/>
            <w:gridSpan w:val="2"/>
            <w:tcBorders>
              <w:top w:val="single" w:sz="8" w:space="0" w:color="auto"/>
              <w:left w:val="nil"/>
              <w:bottom w:val="single" w:sz="4" w:space="0" w:color="auto"/>
              <w:right w:val="single" w:sz="8" w:space="0" w:color="000000"/>
            </w:tcBorders>
            <w:shd w:val="clear" w:color="auto" w:fill="auto"/>
            <w:vAlign w:val="center"/>
            <w:hideMark/>
          </w:tcPr>
          <w:p w14:paraId="7E6C2B34"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YÜRÜRLÜKTEKİ NİP (2022)</w:t>
            </w:r>
          </w:p>
        </w:tc>
        <w:tc>
          <w:tcPr>
            <w:tcW w:w="2194" w:type="dxa"/>
            <w:gridSpan w:val="2"/>
            <w:tcBorders>
              <w:top w:val="single" w:sz="8" w:space="0" w:color="auto"/>
              <w:left w:val="nil"/>
              <w:bottom w:val="single" w:sz="4" w:space="0" w:color="auto"/>
              <w:right w:val="nil"/>
            </w:tcBorders>
            <w:shd w:val="clear" w:color="auto" w:fill="auto"/>
            <w:vAlign w:val="center"/>
            <w:hideMark/>
          </w:tcPr>
          <w:p w14:paraId="16C25424"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TEKLİF NİP (2025)</w:t>
            </w:r>
          </w:p>
        </w:tc>
      </w:tr>
      <w:tr w:rsidR="009C36E8" w:rsidRPr="00D859B0" w14:paraId="27DBBF16" w14:textId="77777777" w:rsidTr="004B76DB">
        <w:trPr>
          <w:trHeight w:val="161"/>
        </w:trPr>
        <w:tc>
          <w:tcPr>
            <w:tcW w:w="4780" w:type="dxa"/>
            <w:gridSpan w:val="2"/>
            <w:vMerge/>
            <w:tcBorders>
              <w:top w:val="single" w:sz="8" w:space="0" w:color="auto"/>
              <w:left w:val="single" w:sz="8" w:space="0" w:color="auto"/>
              <w:bottom w:val="single" w:sz="8" w:space="0" w:color="000000"/>
              <w:right w:val="single" w:sz="8" w:space="0" w:color="000000"/>
            </w:tcBorders>
            <w:vAlign w:val="center"/>
            <w:hideMark/>
          </w:tcPr>
          <w:p w14:paraId="26241F7F" w14:textId="77777777" w:rsidR="00D859B0" w:rsidRPr="00D859B0" w:rsidRDefault="00D859B0" w:rsidP="00D859B0">
            <w:pPr>
              <w:spacing w:after="0" w:line="240" w:lineRule="auto"/>
              <w:rPr>
                <w:rFonts w:ascii="Times New Roman" w:eastAsia="Times New Roman" w:hAnsi="Times New Roman"/>
                <w:b/>
                <w:bCs/>
                <w:color w:val="000000"/>
                <w:lang w:eastAsia="tr-TR"/>
              </w:rPr>
            </w:pPr>
          </w:p>
        </w:tc>
        <w:tc>
          <w:tcPr>
            <w:tcW w:w="1093" w:type="dxa"/>
            <w:tcBorders>
              <w:top w:val="nil"/>
              <w:left w:val="nil"/>
              <w:bottom w:val="single" w:sz="8" w:space="0" w:color="auto"/>
              <w:right w:val="single" w:sz="4" w:space="0" w:color="auto"/>
            </w:tcBorders>
            <w:shd w:val="clear" w:color="auto" w:fill="auto"/>
            <w:noWrap/>
            <w:vAlign w:val="center"/>
            <w:hideMark/>
          </w:tcPr>
          <w:p w14:paraId="52D91670"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Alan (ha)</w:t>
            </w:r>
          </w:p>
        </w:tc>
        <w:tc>
          <w:tcPr>
            <w:tcW w:w="1289" w:type="dxa"/>
            <w:tcBorders>
              <w:top w:val="nil"/>
              <w:left w:val="nil"/>
              <w:bottom w:val="single" w:sz="8" w:space="0" w:color="auto"/>
              <w:right w:val="single" w:sz="8" w:space="0" w:color="auto"/>
            </w:tcBorders>
            <w:shd w:val="clear" w:color="auto" w:fill="auto"/>
            <w:noWrap/>
            <w:vAlign w:val="center"/>
            <w:hideMark/>
          </w:tcPr>
          <w:p w14:paraId="6D3EB594"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w:t>
            </w:r>
          </w:p>
        </w:tc>
        <w:tc>
          <w:tcPr>
            <w:tcW w:w="1041" w:type="dxa"/>
            <w:tcBorders>
              <w:top w:val="nil"/>
              <w:left w:val="nil"/>
              <w:bottom w:val="single" w:sz="8" w:space="0" w:color="auto"/>
              <w:right w:val="single" w:sz="4" w:space="0" w:color="auto"/>
            </w:tcBorders>
            <w:shd w:val="clear" w:color="auto" w:fill="auto"/>
            <w:noWrap/>
            <w:vAlign w:val="center"/>
            <w:hideMark/>
          </w:tcPr>
          <w:p w14:paraId="19C8E860"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Alan (ha)</w:t>
            </w:r>
          </w:p>
        </w:tc>
        <w:tc>
          <w:tcPr>
            <w:tcW w:w="1153" w:type="dxa"/>
            <w:tcBorders>
              <w:top w:val="nil"/>
              <w:left w:val="nil"/>
              <w:bottom w:val="single" w:sz="8" w:space="0" w:color="auto"/>
              <w:right w:val="nil"/>
            </w:tcBorders>
            <w:shd w:val="clear" w:color="auto" w:fill="auto"/>
            <w:noWrap/>
            <w:vAlign w:val="center"/>
            <w:hideMark/>
          </w:tcPr>
          <w:p w14:paraId="4B877D39" w14:textId="77777777" w:rsidR="00D859B0" w:rsidRPr="00D859B0" w:rsidRDefault="00D859B0" w:rsidP="00D859B0">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w:t>
            </w:r>
          </w:p>
        </w:tc>
      </w:tr>
      <w:tr w:rsidR="004B76DB" w:rsidRPr="00D859B0" w14:paraId="0E94DFBC"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343E7E7E"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KONUT YERLEŞİM ALANLARI</w:t>
            </w:r>
          </w:p>
        </w:tc>
        <w:tc>
          <w:tcPr>
            <w:tcW w:w="3186" w:type="dxa"/>
            <w:tcBorders>
              <w:top w:val="nil"/>
              <w:left w:val="nil"/>
              <w:bottom w:val="single" w:sz="4" w:space="0" w:color="auto"/>
              <w:right w:val="single" w:sz="8" w:space="0" w:color="auto"/>
            </w:tcBorders>
            <w:shd w:val="clear" w:color="auto" w:fill="auto"/>
            <w:noWrap/>
            <w:vAlign w:val="center"/>
            <w:hideMark/>
          </w:tcPr>
          <w:p w14:paraId="5C8776E5"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Mevcut Konut Alanı (Seyrek)</w:t>
            </w:r>
          </w:p>
        </w:tc>
        <w:tc>
          <w:tcPr>
            <w:tcW w:w="109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3E92833" w14:textId="65044D3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119.74</w:t>
            </w:r>
          </w:p>
        </w:tc>
        <w:tc>
          <w:tcPr>
            <w:tcW w:w="1289" w:type="dxa"/>
            <w:tcBorders>
              <w:top w:val="single" w:sz="8" w:space="0" w:color="auto"/>
              <w:left w:val="nil"/>
              <w:bottom w:val="single" w:sz="4" w:space="0" w:color="auto"/>
              <w:right w:val="single" w:sz="8" w:space="0" w:color="auto"/>
            </w:tcBorders>
            <w:shd w:val="clear" w:color="auto" w:fill="auto"/>
            <w:noWrap/>
            <w:vAlign w:val="center"/>
          </w:tcPr>
          <w:p w14:paraId="32B813C8" w14:textId="7113FFD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5.5%</w:t>
            </w:r>
          </w:p>
        </w:tc>
        <w:tc>
          <w:tcPr>
            <w:tcW w:w="1041" w:type="dxa"/>
            <w:tcBorders>
              <w:top w:val="single" w:sz="8" w:space="0" w:color="auto"/>
              <w:left w:val="nil"/>
              <w:bottom w:val="single" w:sz="4" w:space="0" w:color="auto"/>
              <w:right w:val="single" w:sz="4" w:space="0" w:color="auto"/>
            </w:tcBorders>
            <w:shd w:val="clear" w:color="auto" w:fill="auto"/>
            <w:noWrap/>
            <w:vAlign w:val="center"/>
          </w:tcPr>
          <w:p w14:paraId="5ADB9EAB" w14:textId="274ABD6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153" w:type="dxa"/>
            <w:tcBorders>
              <w:top w:val="single" w:sz="8" w:space="0" w:color="auto"/>
              <w:left w:val="nil"/>
              <w:bottom w:val="single" w:sz="4" w:space="0" w:color="auto"/>
              <w:right w:val="nil"/>
            </w:tcBorders>
            <w:shd w:val="clear" w:color="auto" w:fill="auto"/>
            <w:noWrap/>
            <w:vAlign w:val="center"/>
          </w:tcPr>
          <w:p w14:paraId="3662FD1C" w14:textId="79514AF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B76DB" w:rsidRPr="00D859B0" w14:paraId="2262EE51"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057EA7F"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47CBAA48"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Mevcut Konut Alanı (Orta)</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B506312" w14:textId="3EB6068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27.87</w:t>
            </w:r>
          </w:p>
        </w:tc>
        <w:tc>
          <w:tcPr>
            <w:tcW w:w="1289" w:type="dxa"/>
            <w:tcBorders>
              <w:top w:val="nil"/>
              <w:left w:val="nil"/>
              <w:bottom w:val="single" w:sz="4" w:space="0" w:color="auto"/>
              <w:right w:val="single" w:sz="8" w:space="0" w:color="auto"/>
            </w:tcBorders>
            <w:shd w:val="clear" w:color="auto" w:fill="auto"/>
            <w:noWrap/>
            <w:vAlign w:val="center"/>
          </w:tcPr>
          <w:p w14:paraId="05F5ACBE" w14:textId="68253B6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1.3%</w:t>
            </w:r>
          </w:p>
        </w:tc>
        <w:tc>
          <w:tcPr>
            <w:tcW w:w="1041" w:type="dxa"/>
            <w:tcBorders>
              <w:top w:val="nil"/>
              <w:left w:val="nil"/>
              <w:bottom w:val="single" w:sz="4" w:space="0" w:color="auto"/>
              <w:right w:val="single" w:sz="4" w:space="0" w:color="auto"/>
            </w:tcBorders>
            <w:shd w:val="clear" w:color="auto" w:fill="auto"/>
            <w:noWrap/>
            <w:vAlign w:val="center"/>
          </w:tcPr>
          <w:p w14:paraId="3CF0AA99" w14:textId="776436B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142.07</w:t>
            </w:r>
          </w:p>
        </w:tc>
        <w:tc>
          <w:tcPr>
            <w:tcW w:w="1153" w:type="dxa"/>
            <w:tcBorders>
              <w:top w:val="nil"/>
              <w:left w:val="nil"/>
              <w:bottom w:val="single" w:sz="4" w:space="0" w:color="auto"/>
              <w:right w:val="nil"/>
            </w:tcBorders>
            <w:shd w:val="clear" w:color="auto" w:fill="auto"/>
            <w:noWrap/>
            <w:vAlign w:val="center"/>
          </w:tcPr>
          <w:p w14:paraId="77CD848C" w14:textId="5A938D4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6.6%</w:t>
            </w:r>
          </w:p>
        </w:tc>
      </w:tr>
      <w:tr w:rsidR="004B76DB" w:rsidRPr="00D859B0" w14:paraId="584BB8A4"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85D4BDA"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3E33CD67"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Gelişme Konut Alanı (Seyrek)</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45BAEC6" w14:textId="699EC5CF"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37.71</w:t>
            </w:r>
          </w:p>
        </w:tc>
        <w:tc>
          <w:tcPr>
            <w:tcW w:w="1289" w:type="dxa"/>
            <w:tcBorders>
              <w:top w:val="nil"/>
              <w:left w:val="nil"/>
              <w:bottom w:val="single" w:sz="4" w:space="0" w:color="auto"/>
              <w:right w:val="single" w:sz="8" w:space="0" w:color="auto"/>
            </w:tcBorders>
            <w:shd w:val="clear" w:color="auto" w:fill="auto"/>
            <w:noWrap/>
            <w:vAlign w:val="center"/>
          </w:tcPr>
          <w:p w14:paraId="2C4CD146" w14:textId="0B17962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1.7%</w:t>
            </w:r>
          </w:p>
        </w:tc>
        <w:tc>
          <w:tcPr>
            <w:tcW w:w="1041" w:type="dxa"/>
            <w:tcBorders>
              <w:top w:val="nil"/>
              <w:left w:val="nil"/>
              <w:bottom w:val="single" w:sz="4" w:space="0" w:color="auto"/>
              <w:right w:val="single" w:sz="4" w:space="0" w:color="auto"/>
            </w:tcBorders>
            <w:shd w:val="clear" w:color="auto" w:fill="auto"/>
            <w:noWrap/>
            <w:vAlign w:val="center"/>
          </w:tcPr>
          <w:p w14:paraId="1A054120" w14:textId="22E91F7B"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153" w:type="dxa"/>
            <w:tcBorders>
              <w:top w:val="nil"/>
              <w:left w:val="nil"/>
              <w:bottom w:val="single" w:sz="4" w:space="0" w:color="auto"/>
              <w:right w:val="nil"/>
            </w:tcBorders>
            <w:shd w:val="clear" w:color="auto" w:fill="auto"/>
            <w:noWrap/>
            <w:vAlign w:val="center"/>
          </w:tcPr>
          <w:p w14:paraId="56A0222B" w14:textId="6469711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B76DB" w:rsidRPr="00D859B0" w14:paraId="2781EDC5"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BF7506E"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09D57889"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Gelişme Konut Alanı (Orta)</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D7DDAE3" w14:textId="3C23B301"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289" w:type="dxa"/>
            <w:tcBorders>
              <w:top w:val="nil"/>
              <w:left w:val="nil"/>
              <w:bottom w:val="single" w:sz="4" w:space="0" w:color="auto"/>
              <w:right w:val="single" w:sz="8" w:space="0" w:color="auto"/>
            </w:tcBorders>
            <w:shd w:val="clear" w:color="auto" w:fill="auto"/>
            <w:noWrap/>
            <w:vAlign w:val="center"/>
          </w:tcPr>
          <w:p w14:paraId="40431C5E" w14:textId="409703A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69A41D2F" w14:textId="7C750DA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39.9</w:t>
            </w:r>
          </w:p>
        </w:tc>
        <w:tc>
          <w:tcPr>
            <w:tcW w:w="1153" w:type="dxa"/>
            <w:tcBorders>
              <w:top w:val="nil"/>
              <w:left w:val="nil"/>
              <w:bottom w:val="single" w:sz="4" w:space="0" w:color="auto"/>
              <w:right w:val="nil"/>
            </w:tcBorders>
            <w:shd w:val="clear" w:color="auto" w:fill="auto"/>
            <w:noWrap/>
            <w:vAlign w:val="center"/>
          </w:tcPr>
          <w:p w14:paraId="58008883" w14:textId="319927D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1.8%</w:t>
            </w:r>
          </w:p>
        </w:tc>
      </w:tr>
      <w:tr w:rsidR="004B76DB" w:rsidRPr="00D859B0" w14:paraId="668068B5"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E8B72C9"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06BF6928"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7831D8BA" w14:textId="5B9A463C"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185.32</w:t>
            </w:r>
          </w:p>
        </w:tc>
        <w:tc>
          <w:tcPr>
            <w:tcW w:w="1289" w:type="dxa"/>
            <w:tcBorders>
              <w:top w:val="nil"/>
              <w:left w:val="nil"/>
              <w:bottom w:val="single" w:sz="8" w:space="0" w:color="auto"/>
              <w:right w:val="single" w:sz="8" w:space="0" w:color="auto"/>
            </w:tcBorders>
            <w:shd w:val="clear" w:color="000000" w:fill="D9D9D9"/>
            <w:noWrap/>
            <w:vAlign w:val="center"/>
          </w:tcPr>
          <w:p w14:paraId="2B54566D" w14:textId="4885518D"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9%</w:t>
            </w:r>
          </w:p>
        </w:tc>
        <w:tc>
          <w:tcPr>
            <w:tcW w:w="1041" w:type="dxa"/>
            <w:tcBorders>
              <w:top w:val="nil"/>
              <w:left w:val="nil"/>
              <w:bottom w:val="single" w:sz="8" w:space="0" w:color="auto"/>
              <w:right w:val="single" w:sz="4" w:space="0" w:color="auto"/>
            </w:tcBorders>
            <w:shd w:val="clear" w:color="000000" w:fill="D9D9D9"/>
            <w:noWrap/>
            <w:vAlign w:val="center"/>
          </w:tcPr>
          <w:p w14:paraId="5D845B01" w14:textId="3D965B53"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181.97</w:t>
            </w:r>
          </w:p>
        </w:tc>
        <w:tc>
          <w:tcPr>
            <w:tcW w:w="1153" w:type="dxa"/>
            <w:tcBorders>
              <w:top w:val="nil"/>
              <w:left w:val="nil"/>
              <w:bottom w:val="single" w:sz="8" w:space="0" w:color="auto"/>
              <w:right w:val="nil"/>
            </w:tcBorders>
            <w:shd w:val="clear" w:color="000000" w:fill="D9D9D9"/>
            <w:noWrap/>
            <w:vAlign w:val="center"/>
          </w:tcPr>
          <w:p w14:paraId="39A4132D" w14:textId="4C3A5578"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r>
      <w:tr w:rsidR="004B76DB" w:rsidRPr="00D859B0" w14:paraId="29A2314E"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673DCCE8"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KENTSEL ÇALIŞMA ALANLARI</w:t>
            </w:r>
          </w:p>
        </w:tc>
        <w:tc>
          <w:tcPr>
            <w:tcW w:w="3186" w:type="dxa"/>
            <w:tcBorders>
              <w:top w:val="nil"/>
              <w:left w:val="nil"/>
              <w:bottom w:val="single" w:sz="4" w:space="0" w:color="auto"/>
              <w:right w:val="single" w:sz="8" w:space="0" w:color="auto"/>
            </w:tcBorders>
            <w:shd w:val="clear" w:color="auto" w:fill="auto"/>
            <w:noWrap/>
            <w:vAlign w:val="center"/>
            <w:hideMark/>
          </w:tcPr>
          <w:p w14:paraId="48EAC25D"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Konut Ticaret (TİCK)</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12F3AB4" w14:textId="74EDC00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3.14</w:t>
            </w:r>
          </w:p>
        </w:tc>
        <w:tc>
          <w:tcPr>
            <w:tcW w:w="1289" w:type="dxa"/>
            <w:tcBorders>
              <w:top w:val="nil"/>
              <w:left w:val="nil"/>
              <w:bottom w:val="single" w:sz="4" w:space="0" w:color="auto"/>
              <w:right w:val="single" w:sz="8" w:space="0" w:color="auto"/>
            </w:tcBorders>
            <w:shd w:val="clear" w:color="auto" w:fill="auto"/>
            <w:noWrap/>
            <w:vAlign w:val="center"/>
          </w:tcPr>
          <w:p w14:paraId="3BEC1230" w14:textId="5FEC8171"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c>
          <w:tcPr>
            <w:tcW w:w="1041" w:type="dxa"/>
            <w:tcBorders>
              <w:top w:val="nil"/>
              <w:left w:val="nil"/>
              <w:bottom w:val="single" w:sz="4" w:space="0" w:color="auto"/>
              <w:right w:val="single" w:sz="4" w:space="0" w:color="auto"/>
            </w:tcBorders>
            <w:shd w:val="clear" w:color="auto" w:fill="auto"/>
            <w:noWrap/>
            <w:vAlign w:val="center"/>
          </w:tcPr>
          <w:p w14:paraId="6A828C95" w14:textId="0F2EAF2F"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3.1</w:t>
            </w:r>
          </w:p>
        </w:tc>
        <w:tc>
          <w:tcPr>
            <w:tcW w:w="1153" w:type="dxa"/>
            <w:tcBorders>
              <w:top w:val="nil"/>
              <w:left w:val="nil"/>
              <w:bottom w:val="single" w:sz="4" w:space="0" w:color="auto"/>
              <w:right w:val="nil"/>
            </w:tcBorders>
            <w:shd w:val="clear" w:color="auto" w:fill="auto"/>
            <w:noWrap/>
            <w:vAlign w:val="center"/>
          </w:tcPr>
          <w:p w14:paraId="2D582578" w14:textId="0D035D7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B76DB" w:rsidRPr="00D859B0" w14:paraId="2737B933"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E4A4677"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127E27DD"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Ticaret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CCBFA97" w14:textId="55256B5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8.66</w:t>
            </w:r>
          </w:p>
        </w:tc>
        <w:tc>
          <w:tcPr>
            <w:tcW w:w="1289" w:type="dxa"/>
            <w:tcBorders>
              <w:top w:val="nil"/>
              <w:left w:val="nil"/>
              <w:bottom w:val="single" w:sz="4" w:space="0" w:color="auto"/>
              <w:right w:val="single" w:sz="8" w:space="0" w:color="auto"/>
            </w:tcBorders>
            <w:shd w:val="clear" w:color="auto" w:fill="auto"/>
            <w:noWrap/>
            <w:vAlign w:val="center"/>
          </w:tcPr>
          <w:p w14:paraId="08593A44" w14:textId="1793723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0.4%</w:t>
            </w:r>
          </w:p>
        </w:tc>
        <w:tc>
          <w:tcPr>
            <w:tcW w:w="1041" w:type="dxa"/>
            <w:tcBorders>
              <w:top w:val="nil"/>
              <w:left w:val="nil"/>
              <w:bottom w:val="single" w:sz="4" w:space="0" w:color="auto"/>
              <w:right w:val="single" w:sz="4" w:space="0" w:color="auto"/>
            </w:tcBorders>
            <w:shd w:val="clear" w:color="auto" w:fill="auto"/>
            <w:noWrap/>
            <w:vAlign w:val="center"/>
          </w:tcPr>
          <w:p w14:paraId="621CFA26" w14:textId="0E90CB99"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9.39</w:t>
            </w:r>
          </w:p>
        </w:tc>
        <w:tc>
          <w:tcPr>
            <w:tcW w:w="1153" w:type="dxa"/>
            <w:tcBorders>
              <w:top w:val="nil"/>
              <w:left w:val="nil"/>
              <w:bottom w:val="single" w:sz="4" w:space="0" w:color="auto"/>
              <w:right w:val="nil"/>
            </w:tcBorders>
            <w:shd w:val="clear" w:color="auto" w:fill="auto"/>
            <w:noWrap/>
            <w:vAlign w:val="center"/>
          </w:tcPr>
          <w:p w14:paraId="0CB56D88" w14:textId="63DF617B"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0.4%</w:t>
            </w:r>
          </w:p>
        </w:tc>
      </w:tr>
      <w:tr w:rsidR="004B76DB" w:rsidRPr="00D859B0" w14:paraId="1AFBE86E"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FC8953F"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6D1262CF"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Sanayi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5657FA1" w14:textId="0BAB8EAB"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24.43</w:t>
            </w:r>
          </w:p>
        </w:tc>
        <w:tc>
          <w:tcPr>
            <w:tcW w:w="1289" w:type="dxa"/>
            <w:tcBorders>
              <w:top w:val="nil"/>
              <w:left w:val="nil"/>
              <w:bottom w:val="single" w:sz="4" w:space="0" w:color="auto"/>
              <w:right w:val="single" w:sz="8" w:space="0" w:color="auto"/>
            </w:tcBorders>
            <w:shd w:val="clear" w:color="auto" w:fill="auto"/>
            <w:noWrap/>
            <w:vAlign w:val="center"/>
          </w:tcPr>
          <w:p w14:paraId="51DE3B00" w14:textId="4F8CE79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1.1%</w:t>
            </w:r>
          </w:p>
        </w:tc>
        <w:tc>
          <w:tcPr>
            <w:tcW w:w="1041" w:type="dxa"/>
            <w:tcBorders>
              <w:top w:val="nil"/>
              <w:left w:val="nil"/>
              <w:bottom w:val="single" w:sz="4" w:space="0" w:color="auto"/>
              <w:right w:val="single" w:sz="4" w:space="0" w:color="auto"/>
            </w:tcBorders>
            <w:shd w:val="clear" w:color="auto" w:fill="auto"/>
            <w:noWrap/>
            <w:vAlign w:val="center"/>
          </w:tcPr>
          <w:p w14:paraId="558A3E0C" w14:textId="6B9CC7B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24.49</w:t>
            </w:r>
          </w:p>
        </w:tc>
        <w:tc>
          <w:tcPr>
            <w:tcW w:w="1153" w:type="dxa"/>
            <w:tcBorders>
              <w:top w:val="nil"/>
              <w:left w:val="nil"/>
              <w:bottom w:val="single" w:sz="4" w:space="0" w:color="auto"/>
              <w:right w:val="nil"/>
            </w:tcBorders>
            <w:shd w:val="clear" w:color="auto" w:fill="auto"/>
            <w:noWrap/>
            <w:vAlign w:val="center"/>
          </w:tcPr>
          <w:p w14:paraId="337B4467" w14:textId="78A7BFF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1.1%</w:t>
            </w:r>
          </w:p>
        </w:tc>
      </w:tr>
      <w:tr w:rsidR="004B76DB" w:rsidRPr="00D859B0" w14:paraId="7203F316"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D10829A"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0D6F2218"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Küçük Sanayi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B7BA584" w14:textId="567BDE4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233.93</w:t>
            </w:r>
          </w:p>
        </w:tc>
        <w:tc>
          <w:tcPr>
            <w:tcW w:w="1289" w:type="dxa"/>
            <w:tcBorders>
              <w:top w:val="nil"/>
              <w:left w:val="nil"/>
              <w:bottom w:val="single" w:sz="4" w:space="0" w:color="auto"/>
              <w:right w:val="single" w:sz="8" w:space="0" w:color="auto"/>
            </w:tcBorders>
            <w:shd w:val="clear" w:color="auto" w:fill="auto"/>
            <w:noWrap/>
            <w:vAlign w:val="center"/>
          </w:tcPr>
          <w:p w14:paraId="5189BF00" w14:textId="690A9C7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10.8%</w:t>
            </w:r>
          </w:p>
        </w:tc>
        <w:tc>
          <w:tcPr>
            <w:tcW w:w="1041" w:type="dxa"/>
            <w:tcBorders>
              <w:top w:val="nil"/>
              <w:left w:val="nil"/>
              <w:bottom w:val="single" w:sz="4" w:space="0" w:color="auto"/>
              <w:right w:val="single" w:sz="4" w:space="0" w:color="auto"/>
            </w:tcBorders>
            <w:shd w:val="clear" w:color="auto" w:fill="auto"/>
            <w:noWrap/>
            <w:vAlign w:val="center"/>
          </w:tcPr>
          <w:p w14:paraId="2C713B31" w14:textId="572138D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224.83</w:t>
            </w:r>
          </w:p>
        </w:tc>
        <w:tc>
          <w:tcPr>
            <w:tcW w:w="1153" w:type="dxa"/>
            <w:tcBorders>
              <w:top w:val="nil"/>
              <w:left w:val="nil"/>
              <w:bottom w:val="single" w:sz="4" w:space="0" w:color="auto"/>
              <w:right w:val="nil"/>
            </w:tcBorders>
            <w:shd w:val="clear" w:color="auto" w:fill="auto"/>
            <w:noWrap/>
            <w:vAlign w:val="center"/>
          </w:tcPr>
          <w:p w14:paraId="0EF898A0" w14:textId="308DEE5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10.4%</w:t>
            </w:r>
          </w:p>
        </w:tc>
      </w:tr>
      <w:tr w:rsidR="004B76DB" w:rsidRPr="00D859B0" w14:paraId="36EEA503"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C917F57"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14CEF943"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Lojistik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33D2BD8" w14:textId="4FFC4FF9"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334.21</w:t>
            </w:r>
          </w:p>
        </w:tc>
        <w:tc>
          <w:tcPr>
            <w:tcW w:w="1289" w:type="dxa"/>
            <w:tcBorders>
              <w:top w:val="nil"/>
              <w:left w:val="nil"/>
              <w:bottom w:val="single" w:sz="4" w:space="0" w:color="auto"/>
              <w:right w:val="single" w:sz="8" w:space="0" w:color="auto"/>
            </w:tcBorders>
            <w:shd w:val="clear" w:color="auto" w:fill="auto"/>
            <w:noWrap/>
            <w:vAlign w:val="center"/>
          </w:tcPr>
          <w:p w14:paraId="3CC7F9A0" w14:textId="1D94E64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15.5%</w:t>
            </w:r>
          </w:p>
        </w:tc>
        <w:tc>
          <w:tcPr>
            <w:tcW w:w="1041" w:type="dxa"/>
            <w:tcBorders>
              <w:top w:val="nil"/>
              <w:left w:val="nil"/>
              <w:bottom w:val="single" w:sz="4" w:space="0" w:color="auto"/>
              <w:right w:val="single" w:sz="4" w:space="0" w:color="auto"/>
            </w:tcBorders>
            <w:shd w:val="clear" w:color="auto" w:fill="auto"/>
            <w:noWrap/>
            <w:vAlign w:val="center"/>
          </w:tcPr>
          <w:p w14:paraId="5EC04823" w14:textId="74536EC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341.74</w:t>
            </w:r>
          </w:p>
        </w:tc>
        <w:tc>
          <w:tcPr>
            <w:tcW w:w="1153" w:type="dxa"/>
            <w:tcBorders>
              <w:top w:val="nil"/>
              <w:left w:val="nil"/>
              <w:bottom w:val="single" w:sz="4" w:space="0" w:color="auto"/>
              <w:right w:val="nil"/>
            </w:tcBorders>
            <w:shd w:val="clear" w:color="auto" w:fill="auto"/>
            <w:noWrap/>
            <w:vAlign w:val="center"/>
          </w:tcPr>
          <w:p w14:paraId="119C5ED4" w14:textId="3FCD0C6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15.8%</w:t>
            </w:r>
          </w:p>
        </w:tc>
      </w:tr>
      <w:tr w:rsidR="004B76DB" w:rsidRPr="00D859B0" w14:paraId="4A4CA7D5"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C3D2E31"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222004A"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Depolama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D7205B3" w14:textId="3862867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57.74</w:t>
            </w:r>
          </w:p>
        </w:tc>
        <w:tc>
          <w:tcPr>
            <w:tcW w:w="1289" w:type="dxa"/>
            <w:tcBorders>
              <w:top w:val="nil"/>
              <w:left w:val="nil"/>
              <w:bottom w:val="single" w:sz="4" w:space="0" w:color="auto"/>
              <w:right w:val="single" w:sz="8" w:space="0" w:color="auto"/>
            </w:tcBorders>
            <w:shd w:val="clear" w:color="auto" w:fill="auto"/>
            <w:noWrap/>
            <w:vAlign w:val="center"/>
          </w:tcPr>
          <w:p w14:paraId="1A5196AC" w14:textId="36CE61E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w:t>
            </w:r>
          </w:p>
        </w:tc>
        <w:tc>
          <w:tcPr>
            <w:tcW w:w="1041" w:type="dxa"/>
            <w:tcBorders>
              <w:top w:val="nil"/>
              <w:left w:val="nil"/>
              <w:bottom w:val="single" w:sz="4" w:space="0" w:color="auto"/>
              <w:right w:val="single" w:sz="4" w:space="0" w:color="auto"/>
            </w:tcBorders>
            <w:shd w:val="clear" w:color="auto" w:fill="auto"/>
            <w:noWrap/>
            <w:vAlign w:val="center"/>
          </w:tcPr>
          <w:p w14:paraId="470DF4AA" w14:textId="268E6B0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58.28</w:t>
            </w:r>
          </w:p>
        </w:tc>
        <w:tc>
          <w:tcPr>
            <w:tcW w:w="1153" w:type="dxa"/>
            <w:tcBorders>
              <w:top w:val="nil"/>
              <w:left w:val="nil"/>
              <w:bottom w:val="single" w:sz="4" w:space="0" w:color="auto"/>
              <w:right w:val="nil"/>
            </w:tcBorders>
            <w:shd w:val="clear" w:color="auto" w:fill="auto"/>
            <w:noWrap/>
            <w:vAlign w:val="center"/>
          </w:tcPr>
          <w:p w14:paraId="7D6FEFBA" w14:textId="40ACC76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w:t>
            </w:r>
          </w:p>
        </w:tc>
      </w:tr>
      <w:tr w:rsidR="004B76DB" w:rsidRPr="00D859B0" w14:paraId="628A1307"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9CF7A8E"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279D942C"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Bakım ve Akaryakıt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34A15C1" w14:textId="3F6AAEC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0.99</w:t>
            </w:r>
          </w:p>
        </w:tc>
        <w:tc>
          <w:tcPr>
            <w:tcW w:w="1289" w:type="dxa"/>
            <w:tcBorders>
              <w:top w:val="nil"/>
              <w:left w:val="nil"/>
              <w:bottom w:val="single" w:sz="4" w:space="0" w:color="auto"/>
              <w:right w:val="single" w:sz="8" w:space="0" w:color="auto"/>
            </w:tcBorders>
            <w:shd w:val="clear" w:color="auto" w:fill="auto"/>
            <w:noWrap/>
            <w:vAlign w:val="center"/>
          </w:tcPr>
          <w:p w14:paraId="2C3168AD" w14:textId="7AC00BD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7E898D56" w14:textId="34941BF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0.99</w:t>
            </w:r>
          </w:p>
        </w:tc>
        <w:tc>
          <w:tcPr>
            <w:tcW w:w="1153" w:type="dxa"/>
            <w:tcBorders>
              <w:top w:val="nil"/>
              <w:left w:val="nil"/>
              <w:bottom w:val="single" w:sz="4" w:space="0" w:color="auto"/>
              <w:right w:val="nil"/>
            </w:tcBorders>
            <w:shd w:val="clear" w:color="auto" w:fill="auto"/>
            <w:noWrap/>
            <w:vAlign w:val="center"/>
          </w:tcPr>
          <w:p w14:paraId="7E0009EF" w14:textId="310298BF"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B76DB" w:rsidRPr="00D859B0" w14:paraId="727E307C"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608E176"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7DBE579C"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Belediye Hizmet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A340385" w14:textId="4BAA971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37.3</w:t>
            </w:r>
          </w:p>
        </w:tc>
        <w:tc>
          <w:tcPr>
            <w:tcW w:w="1289" w:type="dxa"/>
            <w:tcBorders>
              <w:top w:val="nil"/>
              <w:left w:val="nil"/>
              <w:bottom w:val="single" w:sz="4" w:space="0" w:color="auto"/>
              <w:right w:val="single" w:sz="8" w:space="0" w:color="auto"/>
            </w:tcBorders>
            <w:shd w:val="clear" w:color="auto" w:fill="auto"/>
            <w:noWrap/>
            <w:vAlign w:val="center"/>
          </w:tcPr>
          <w:p w14:paraId="0877C4EF" w14:textId="6A729CE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1.7%</w:t>
            </w:r>
          </w:p>
        </w:tc>
        <w:tc>
          <w:tcPr>
            <w:tcW w:w="1041" w:type="dxa"/>
            <w:tcBorders>
              <w:top w:val="nil"/>
              <w:left w:val="nil"/>
              <w:bottom w:val="single" w:sz="4" w:space="0" w:color="auto"/>
              <w:right w:val="single" w:sz="4" w:space="0" w:color="auto"/>
            </w:tcBorders>
            <w:shd w:val="clear" w:color="auto" w:fill="auto"/>
            <w:noWrap/>
            <w:vAlign w:val="center"/>
          </w:tcPr>
          <w:p w14:paraId="75CAC077" w14:textId="49F9299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40.41</w:t>
            </w:r>
          </w:p>
        </w:tc>
        <w:tc>
          <w:tcPr>
            <w:tcW w:w="1153" w:type="dxa"/>
            <w:tcBorders>
              <w:top w:val="nil"/>
              <w:left w:val="nil"/>
              <w:bottom w:val="single" w:sz="4" w:space="0" w:color="auto"/>
              <w:right w:val="nil"/>
            </w:tcBorders>
            <w:shd w:val="clear" w:color="auto" w:fill="auto"/>
            <w:noWrap/>
            <w:vAlign w:val="center"/>
          </w:tcPr>
          <w:p w14:paraId="7E46858B" w14:textId="76BCAAF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1.9%</w:t>
            </w:r>
          </w:p>
        </w:tc>
      </w:tr>
      <w:tr w:rsidR="004B76DB" w:rsidRPr="00D859B0" w14:paraId="3358A173"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E170326"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03E0BD9F"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Kamu Hizmet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FD73721" w14:textId="3EF7B94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15.49</w:t>
            </w:r>
          </w:p>
        </w:tc>
        <w:tc>
          <w:tcPr>
            <w:tcW w:w="1289" w:type="dxa"/>
            <w:tcBorders>
              <w:top w:val="nil"/>
              <w:left w:val="nil"/>
              <w:bottom w:val="single" w:sz="4" w:space="0" w:color="auto"/>
              <w:right w:val="single" w:sz="8" w:space="0" w:color="auto"/>
            </w:tcBorders>
            <w:shd w:val="clear" w:color="auto" w:fill="auto"/>
            <w:noWrap/>
            <w:vAlign w:val="center"/>
          </w:tcPr>
          <w:p w14:paraId="5E6AD9EF" w14:textId="408B6981"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0.7%</w:t>
            </w:r>
          </w:p>
        </w:tc>
        <w:tc>
          <w:tcPr>
            <w:tcW w:w="1041" w:type="dxa"/>
            <w:tcBorders>
              <w:top w:val="nil"/>
              <w:left w:val="nil"/>
              <w:bottom w:val="single" w:sz="4" w:space="0" w:color="auto"/>
              <w:right w:val="single" w:sz="4" w:space="0" w:color="auto"/>
            </w:tcBorders>
            <w:shd w:val="clear" w:color="auto" w:fill="auto"/>
            <w:noWrap/>
            <w:vAlign w:val="center"/>
          </w:tcPr>
          <w:p w14:paraId="443783B6" w14:textId="3F5B40BF"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14.8</w:t>
            </w:r>
          </w:p>
        </w:tc>
        <w:tc>
          <w:tcPr>
            <w:tcW w:w="1153" w:type="dxa"/>
            <w:tcBorders>
              <w:top w:val="nil"/>
              <w:left w:val="nil"/>
              <w:bottom w:val="single" w:sz="4" w:space="0" w:color="auto"/>
              <w:right w:val="nil"/>
            </w:tcBorders>
            <w:shd w:val="clear" w:color="auto" w:fill="auto"/>
            <w:noWrap/>
            <w:vAlign w:val="center"/>
          </w:tcPr>
          <w:p w14:paraId="20C4A773" w14:textId="2ACFB2C9"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0.7%</w:t>
            </w:r>
          </w:p>
        </w:tc>
      </w:tr>
      <w:tr w:rsidR="004B76DB" w:rsidRPr="00D859B0" w14:paraId="05762666"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A3674DE"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62E5C6A"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Pazar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B9C1A55" w14:textId="7D0A82DC"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w:t>
            </w:r>
          </w:p>
        </w:tc>
        <w:tc>
          <w:tcPr>
            <w:tcW w:w="1289" w:type="dxa"/>
            <w:tcBorders>
              <w:top w:val="nil"/>
              <w:left w:val="nil"/>
              <w:bottom w:val="single" w:sz="4" w:space="0" w:color="auto"/>
              <w:right w:val="single" w:sz="8" w:space="0" w:color="auto"/>
            </w:tcBorders>
            <w:shd w:val="clear" w:color="auto" w:fill="auto"/>
            <w:noWrap/>
            <w:vAlign w:val="center"/>
          </w:tcPr>
          <w:p w14:paraId="2EAB2830" w14:textId="174B3AD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c>
          <w:tcPr>
            <w:tcW w:w="1041" w:type="dxa"/>
            <w:tcBorders>
              <w:top w:val="nil"/>
              <w:left w:val="nil"/>
              <w:bottom w:val="single" w:sz="4" w:space="0" w:color="auto"/>
              <w:right w:val="single" w:sz="4" w:space="0" w:color="auto"/>
            </w:tcBorders>
            <w:shd w:val="clear" w:color="auto" w:fill="auto"/>
            <w:noWrap/>
            <w:vAlign w:val="center"/>
          </w:tcPr>
          <w:p w14:paraId="77319645" w14:textId="3C1C385F"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1.61</w:t>
            </w:r>
          </w:p>
        </w:tc>
        <w:tc>
          <w:tcPr>
            <w:tcW w:w="1153" w:type="dxa"/>
            <w:tcBorders>
              <w:top w:val="nil"/>
              <w:left w:val="nil"/>
              <w:bottom w:val="single" w:sz="4" w:space="0" w:color="auto"/>
              <w:right w:val="nil"/>
            </w:tcBorders>
            <w:shd w:val="clear" w:color="auto" w:fill="auto"/>
            <w:noWrap/>
            <w:vAlign w:val="center"/>
          </w:tcPr>
          <w:p w14:paraId="445ED74B" w14:textId="21AB633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B76DB" w:rsidRPr="00D859B0" w14:paraId="198F72F3"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0ABDBD7"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7C1D9733"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163E8667" w14:textId="4708F7A3"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717.29</w:t>
            </w:r>
          </w:p>
        </w:tc>
        <w:tc>
          <w:tcPr>
            <w:tcW w:w="1289" w:type="dxa"/>
            <w:tcBorders>
              <w:top w:val="nil"/>
              <w:left w:val="nil"/>
              <w:bottom w:val="single" w:sz="8" w:space="0" w:color="auto"/>
              <w:right w:val="single" w:sz="8" w:space="0" w:color="auto"/>
            </w:tcBorders>
            <w:shd w:val="clear" w:color="000000" w:fill="D9D9D9"/>
            <w:noWrap/>
            <w:vAlign w:val="center"/>
          </w:tcPr>
          <w:p w14:paraId="77B6CF18" w14:textId="3E1101D4"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33%</w:t>
            </w:r>
          </w:p>
        </w:tc>
        <w:tc>
          <w:tcPr>
            <w:tcW w:w="1041" w:type="dxa"/>
            <w:tcBorders>
              <w:top w:val="nil"/>
              <w:left w:val="nil"/>
              <w:bottom w:val="single" w:sz="8" w:space="0" w:color="auto"/>
              <w:right w:val="single" w:sz="4" w:space="0" w:color="auto"/>
            </w:tcBorders>
            <w:shd w:val="clear" w:color="000000" w:fill="D9D9D9"/>
            <w:noWrap/>
            <w:vAlign w:val="center"/>
          </w:tcPr>
          <w:p w14:paraId="3B33B5F8" w14:textId="2D800526"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719.64</w:t>
            </w:r>
          </w:p>
        </w:tc>
        <w:tc>
          <w:tcPr>
            <w:tcW w:w="1153" w:type="dxa"/>
            <w:tcBorders>
              <w:top w:val="nil"/>
              <w:left w:val="nil"/>
              <w:bottom w:val="single" w:sz="8" w:space="0" w:color="auto"/>
              <w:right w:val="nil"/>
            </w:tcBorders>
            <w:shd w:val="clear" w:color="000000" w:fill="D9D9D9"/>
            <w:noWrap/>
            <w:vAlign w:val="center"/>
          </w:tcPr>
          <w:p w14:paraId="49D8B473" w14:textId="23524232"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33%</w:t>
            </w:r>
          </w:p>
        </w:tc>
      </w:tr>
      <w:tr w:rsidR="004B76DB" w:rsidRPr="00D859B0" w14:paraId="1A569EFF"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2F399F95"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SOSYAL ALTYAPI ALANLARI</w:t>
            </w:r>
          </w:p>
        </w:tc>
        <w:tc>
          <w:tcPr>
            <w:tcW w:w="3186" w:type="dxa"/>
            <w:tcBorders>
              <w:top w:val="nil"/>
              <w:left w:val="nil"/>
              <w:bottom w:val="single" w:sz="4" w:space="0" w:color="auto"/>
              <w:right w:val="single" w:sz="8" w:space="0" w:color="auto"/>
            </w:tcBorders>
            <w:shd w:val="clear" w:color="auto" w:fill="auto"/>
            <w:noWrap/>
            <w:vAlign w:val="center"/>
            <w:hideMark/>
          </w:tcPr>
          <w:p w14:paraId="50ABDFA9"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Eğitim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CB029A3" w14:textId="25C2454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16.26</w:t>
            </w:r>
          </w:p>
        </w:tc>
        <w:tc>
          <w:tcPr>
            <w:tcW w:w="1289" w:type="dxa"/>
            <w:tcBorders>
              <w:top w:val="nil"/>
              <w:left w:val="nil"/>
              <w:bottom w:val="single" w:sz="4" w:space="0" w:color="auto"/>
              <w:right w:val="single" w:sz="8" w:space="0" w:color="auto"/>
            </w:tcBorders>
            <w:shd w:val="clear" w:color="auto" w:fill="auto"/>
            <w:noWrap/>
            <w:vAlign w:val="center"/>
          </w:tcPr>
          <w:p w14:paraId="3D3A4ADA" w14:textId="28E8180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0.8%</w:t>
            </w:r>
          </w:p>
        </w:tc>
        <w:tc>
          <w:tcPr>
            <w:tcW w:w="1041" w:type="dxa"/>
            <w:tcBorders>
              <w:top w:val="nil"/>
              <w:left w:val="nil"/>
              <w:bottom w:val="single" w:sz="4" w:space="0" w:color="auto"/>
              <w:right w:val="single" w:sz="4" w:space="0" w:color="auto"/>
            </w:tcBorders>
            <w:shd w:val="clear" w:color="auto" w:fill="auto"/>
            <w:noWrap/>
            <w:vAlign w:val="center"/>
          </w:tcPr>
          <w:p w14:paraId="005651C2" w14:textId="6AEE5B3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20.64</w:t>
            </w:r>
          </w:p>
        </w:tc>
        <w:tc>
          <w:tcPr>
            <w:tcW w:w="1153" w:type="dxa"/>
            <w:tcBorders>
              <w:top w:val="nil"/>
              <w:left w:val="nil"/>
              <w:bottom w:val="single" w:sz="4" w:space="0" w:color="auto"/>
              <w:right w:val="nil"/>
            </w:tcBorders>
            <w:shd w:val="clear" w:color="auto" w:fill="auto"/>
            <w:noWrap/>
            <w:vAlign w:val="center"/>
          </w:tcPr>
          <w:p w14:paraId="0A8B3AAC" w14:textId="552F5B2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1.0%</w:t>
            </w:r>
          </w:p>
        </w:tc>
      </w:tr>
      <w:tr w:rsidR="004B76DB" w:rsidRPr="00D859B0" w14:paraId="04DF3E1D"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81E5B92"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0FABAA73"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Sağlık Tesisi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7B6B4AA" w14:textId="14C8A3F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4.05</w:t>
            </w:r>
          </w:p>
        </w:tc>
        <w:tc>
          <w:tcPr>
            <w:tcW w:w="1289" w:type="dxa"/>
            <w:tcBorders>
              <w:top w:val="nil"/>
              <w:left w:val="nil"/>
              <w:bottom w:val="single" w:sz="4" w:space="0" w:color="auto"/>
              <w:right w:val="single" w:sz="8" w:space="0" w:color="auto"/>
            </w:tcBorders>
            <w:shd w:val="clear" w:color="auto" w:fill="auto"/>
            <w:noWrap/>
            <w:vAlign w:val="center"/>
          </w:tcPr>
          <w:p w14:paraId="473DA667" w14:textId="7045ED9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c>
          <w:tcPr>
            <w:tcW w:w="1041" w:type="dxa"/>
            <w:tcBorders>
              <w:top w:val="nil"/>
              <w:left w:val="nil"/>
              <w:bottom w:val="single" w:sz="4" w:space="0" w:color="auto"/>
              <w:right w:val="single" w:sz="4" w:space="0" w:color="auto"/>
            </w:tcBorders>
            <w:shd w:val="clear" w:color="auto" w:fill="auto"/>
            <w:noWrap/>
            <w:vAlign w:val="center"/>
          </w:tcPr>
          <w:p w14:paraId="232587E6" w14:textId="45B813D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6.19</w:t>
            </w:r>
          </w:p>
        </w:tc>
        <w:tc>
          <w:tcPr>
            <w:tcW w:w="1153" w:type="dxa"/>
            <w:tcBorders>
              <w:top w:val="nil"/>
              <w:left w:val="nil"/>
              <w:bottom w:val="single" w:sz="4" w:space="0" w:color="auto"/>
              <w:right w:val="nil"/>
            </w:tcBorders>
            <w:shd w:val="clear" w:color="auto" w:fill="auto"/>
            <w:noWrap/>
            <w:vAlign w:val="center"/>
          </w:tcPr>
          <w:p w14:paraId="71DB4B28" w14:textId="41DF020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B76DB" w:rsidRPr="00D859B0" w14:paraId="159BA299"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35E8653"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C53E2EF"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Sosyal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935E14A" w14:textId="235E240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12.75</w:t>
            </w:r>
          </w:p>
        </w:tc>
        <w:tc>
          <w:tcPr>
            <w:tcW w:w="1289" w:type="dxa"/>
            <w:tcBorders>
              <w:top w:val="nil"/>
              <w:left w:val="nil"/>
              <w:bottom w:val="single" w:sz="4" w:space="0" w:color="auto"/>
              <w:right w:val="single" w:sz="8" w:space="0" w:color="auto"/>
            </w:tcBorders>
            <w:shd w:val="clear" w:color="auto" w:fill="auto"/>
            <w:noWrap/>
            <w:vAlign w:val="center"/>
          </w:tcPr>
          <w:p w14:paraId="43108E07" w14:textId="6D991E0C"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c>
          <w:tcPr>
            <w:tcW w:w="1041" w:type="dxa"/>
            <w:tcBorders>
              <w:top w:val="nil"/>
              <w:left w:val="nil"/>
              <w:bottom w:val="single" w:sz="4" w:space="0" w:color="auto"/>
              <w:right w:val="single" w:sz="4" w:space="0" w:color="auto"/>
            </w:tcBorders>
            <w:shd w:val="clear" w:color="auto" w:fill="auto"/>
            <w:noWrap/>
            <w:vAlign w:val="center"/>
          </w:tcPr>
          <w:p w14:paraId="6D257A95" w14:textId="262295B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12.41</w:t>
            </w:r>
          </w:p>
        </w:tc>
        <w:tc>
          <w:tcPr>
            <w:tcW w:w="1153" w:type="dxa"/>
            <w:tcBorders>
              <w:top w:val="nil"/>
              <w:left w:val="nil"/>
              <w:bottom w:val="single" w:sz="4" w:space="0" w:color="auto"/>
              <w:right w:val="nil"/>
            </w:tcBorders>
            <w:shd w:val="clear" w:color="auto" w:fill="auto"/>
            <w:noWrap/>
            <w:vAlign w:val="center"/>
          </w:tcPr>
          <w:p w14:paraId="51DC9060" w14:textId="17D661E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r>
      <w:tr w:rsidR="004B76DB" w:rsidRPr="00D859B0" w14:paraId="68806EF6"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EB97464"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7BB2EBA1"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Kültürel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A066E63" w14:textId="16778FC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6.1</w:t>
            </w:r>
          </w:p>
        </w:tc>
        <w:tc>
          <w:tcPr>
            <w:tcW w:w="1289" w:type="dxa"/>
            <w:tcBorders>
              <w:top w:val="nil"/>
              <w:left w:val="nil"/>
              <w:bottom w:val="single" w:sz="4" w:space="0" w:color="auto"/>
              <w:right w:val="single" w:sz="8" w:space="0" w:color="auto"/>
            </w:tcBorders>
            <w:shd w:val="clear" w:color="auto" w:fill="auto"/>
            <w:noWrap/>
            <w:vAlign w:val="center"/>
          </w:tcPr>
          <w:p w14:paraId="03C578DA" w14:textId="03D36E2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c>
          <w:tcPr>
            <w:tcW w:w="1041" w:type="dxa"/>
            <w:tcBorders>
              <w:top w:val="nil"/>
              <w:left w:val="nil"/>
              <w:bottom w:val="single" w:sz="4" w:space="0" w:color="auto"/>
              <w:right w:val="single" w:sz="4" w:space="0" w:color="auto"/>
            </w:tcBorders>
            <w:shd w:val="clear" w:color="auto" w:fill="auto"/>
            <w:noWrap/>
            <w:vAlign w:val="center"/>
          </w:tcPr>
          <w:p w14:paraId="49B9EF1A" w14:textId="6134C19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5.87</w:t>
            </w:r>
          </w:p>
        </w:tc>
        <w:tc>
          <w:tcPr>
            <w:tcW w:w="1153" w:type="dxa"/>
            <w:tcBorders>
              <w:top w:val="nil"/>
              <w:left w:val="nil"/>
              <w:bottom w:val="single" w:sz="4" w:space="0" w:color="auto"/>
              <w:right w:val="nil"/>
            </w:tcBorders>
            <w:shd w:val="clear" w:color="auto" w:fill="auto"/>
            <w:noWrap/>
            <w:vAlign w:val="center"/>
          </w:tcPr>
          <w:p w14:paraId="7D16A337" w14:textId="3FF4141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B76DB" w:rsidRPr="00D859B0" w14:paraId="590E3AA4"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22DC87B"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170ECDA"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İbadet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43B3CB0" w14:textId="11B302A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7.51</w:t>
            </w:r>
          </w:p>
        </w:tc>
        <w:tc>
          <w:tcPr>
            <w:tcW w:w="1289" w:type="dxa"/>
            <w:tcBorders>
              <w:top w:val="nil"/>
              <w:left w:val="nil"/>
              <w:bottom w:val="single" w:sz="4" w:space="0" w:color="auto"/>
              <w:right w:val="single" w:sz="8" w:space="0" w:color="auto"/>
            </w:tcBorders>
            <w:shd w:val="clear" w:color="auto" w:fill="auto"/>
            <w:noWrap/>
            <w:vAlign w:val="center"/>
          </w:tcPr>
          <w:p w14:paraId="1F940F72" w14:textId="1B79B42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c>
          <w:tcPr>
            <w:tcW w:w="1041" w:type="dxa"/>
            <w:tcBorders>
              <w:top w:val="nil"/>
              <w:left w:val="nil"/>
              <w:bottom w:val="single" w:sz="4" w:space="0" w:color="auto"/>
              <w:right w:val="single" w:sz="4" w:space="0" w:color="auto"/>
            </w:tcBorders>
            <w:shd w:val="clear" w:color="auto" w:fill="auto"/>
            <w:noWrap/>
            <w:vAlign w:val="center"/>
          </w:tcPr>
          <w:p w14:paraId="0E214449" w14:textId="270052AC"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7.29</w:t>
            </w:r>
          </w:p>
        </w:tc>
        <w:tc>
          <w:tcPr>
            <w:tcW w:w="1153" w:type="dxa"/>
            <w:tcBorders>
              <w:top w:val="nil"/>
              <w:left w:val="nil"/>
              <w:bottom w:val="single" w:sz="4" w:space="0" w:color="auto"/>
              <w:right w:val="nil"/>
            </w:tcBorders>
            <w:shd w:val="clear" w:color="auto" w:fill="auto"/>
            <w:noWrap/>
            <w:vAlign w:val="center"/>
          </w:tcPr>
          <w:p w14:paraId="2D455D04" w14:textId="52704D8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B76DB" w:rsidRPr="00D859B0" w14:paraId="41DD6840"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1EC9DC4"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3D6D292B"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1FD11C9B" w14:textId="395BF57C"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46.67</w:t>
            </w:r>
          </w:p>
        </w:tc>
        <w:tc>
          <w:tcPr>
            <w:tcW w:w="1289" w:type="dxa"/>
            <w:tcBorders>
              <w:top w:val="nil"/>
              <w:left w:val="nil"/>
              <w:bottom w:val="single" w:sz="8" w:space="0" w:color="auto"/>
              <w:right w:val="single" w:sz="8" w:space="0" w:color="auto"/>
            </w:tcBorders>
            <w:shd w:val="clear" w:color="000000" w:fill="D9D9D9"/>
            <w:noWrap/>
            <w:vAlign w:val="center"/>
          </w:tcPr>
          <w:p w14:paraId="344332D0" w14:textId="17E57908"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w:t>
            </w:r>
          </w:p>
        </w:tc>
        <w:tc>
          <w:tcPr>
            <w:tcW w:w="1041" w:type="dxa"/>
            <w:tcBorders>
              <w:top w:val="nil"/>
              <w:left w:val="nil"/>
              <w:bottom w:val="single" w:sz="8" w:space="0" w:color="auto"/>
              <w:right w:val="single" w:sz="4" w:space="0" w:color="auto"/>
            </w:tcBorders>
            <w:shd w:val="clear" w:color="000000" w:fill="D9D9D9"/>
            <w:noWrap/>
            <w:vAlign w:val="center"/>
          </w:tcPr>
          <w:p w14:paraId="11011A80" w14:textId="5960D95C"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52.4</w:t>
            </w:r>
          </w:p>
        </w:tc>
        <w:tc>
          <w:tcPr>
            <w:tcW w:w="1153" w:type="dxa"/>
            <w:tcBorders>
              <w:top w:val="nil"/>
              <w:left w:val="nil"/>
              <w:bottom w:val="single" w:sz="8" w:space="0" w:color="auto"/>
              <w:right w:val="nil"/>
            </w:tcBorders>
            <w:shd w:val="clear" w:color="000000" w:fill="D9D9D9"/>
            <w:noWrap/>
            <w:vAlign w:val="center"/>
          </w:tcPr>
          <w:p w14:paraId="7262582B" w14:textId="737F73C3"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w:t>
            </w:r>
          </w:p>
        </w:tc>
      </w:tr>
      <w:tr w:rsidR="004B76DB" w:rsidRPr="00D859B0" w14:paraId="172249A4"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65F53830"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AÇIK VE YEŞİL ALANLAR</w:t>
            </w:r>
          </w:p>
        </w:tc>
        <w:tc>
          <w:tcPr>
            <w:tcW w:w="3186" w:type="dxa"/>
            <w:tcBorders>
              <w:top w:val="nil"/>
              <w:left w:val="nil"/>
              <w:bottom w:val="single" w:sz="4" w:space="0" w:color="auto"/>
              <w:right w:val="single" w:sz="8" w:space="0" w:color="auto"/>
            </w:tcBorders>
            <w:shd w:val="clear" w:color="auto" w:fill="auto"/>
            <w:noWrap/>
            <w:vAlign w:val="center"/>
            <w:hideMark/>
          </w:tcPr>
          <w:p w14:paraId="0B797A95"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Park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E60643E" w14:textId="7B88FBC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144.25</w:t>
            </w:r>
          </w:p>
        </w:tc>
        <w:tc>
          <w:tcPr>
            <w:tcW w:w="1289" w:type="dxa"/>
            <w:tcBorders>
              <w:top w:val="nil"/>
              <w:left w:val="nil"/>
              <w:bottom w:val="single" w:sz="4" w:space="0" w:color="auto"/>
              <w:right w:val="single" w:sz="8" w:space="0" w:color="auto"/>
            </w:tcBorders>
            <w:shd w:val="clear" w:color="auto" w:fill="auto"/>
            <w:noWrap/>
            <w:vAlign w:val="center"/>
          </w:tcPr>
          <w:p w14:paraId="62F28E9D" w14:textId="512F9F3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6.7%</w:t>
            </w:r>
          </w:p>
        </w:tc>
        <w:tc>
          <w:tcPr>
            <w:tcW w:w="1041" w:type="dxa"/>
            <w:tcBorders>
              <w:top w:val="nil"/>
              <w:left w:val="nil"/>
              <w:bottom w:val="single" w:sz="4" w:space="0" w:color="auto"/>
              <w:right w:val="single" w:sz="4" w:space="0" w:color="auto"/>
            </w:tcBorders>
            <w:shd w:val="clear" w:color="auto" w:fill="auto"/>
            <w:noWrap/>
            <w:vAlign w:val="center"/>
          </w:tcPr>
          <w:p w14:paraId="0E56130D" w14:textId="2AFAE09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139.47</w:t>
            </w:r>
          </w:p>
        </w:tc>
        <w:tc>
          <w:tcPr>
            <w:tcW w:w="1153" w:type="dxa"/>
            <w:tcBorders>
              <w:top w:val="nil"/>
              <w:left w:val="nil"/>
              <w:bottom w:val="single" w:sz="4" w:space="0" w:color="auto"/>
              <w:right w:val="nil"/>
            </w:tcBorders>
            <w:shd w:val="clear" w:color="auto" w:fill="auto"/>
            <w:noWrap/>
            <w:vAlign w:val="center"/>
          </w:tcPr>
          <w:p w14:paraId="1725906C" w14:textId="7585ABE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6.5%</w:t>
            </w:r>
          </w:p>
        </w:tc>
      </w:tr>
      <w:tr w:rsidR="004B76DB" w:rsidRPr="00D859B0" w14:paraId="0DBF92F5"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96FDA38"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73134E50"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 xml:space="preserve">Pasif Yeşil Alan </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6B04734" w14:textId="2420DAF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12.74</w:t>
            </w:r>
          </w:p>
        </w:tc>
        <w:tc>
          <w:tcPr>
            <w:tcW w:w="1289" w:type="dxa"/>
            <w:tcBorders>
              <w:top w:val="nil"/>
              <w:left w:val="nil"/>
              <w:bottom w:val="single" w:sz="4" w:space="0" w:color="auto"/>
              <w:right w:val="single" w:sz="8" w:space="0" w:color="auto"/>
            </w:tcBorders>
            <w:shd w:val="clear" w:color="auto" w:fill="auto"/>
            <w:noWrap/>
            <w:vAlign w:val="center"/>
          </w:tcPr>
          <w:p w14:paraId="73A85E58" w14:textId="1B7C2C8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c>
          <w:tcPr>
            <w:tcW w:w="1041" w:type="dxa"/>
            <w:tcBorders>
              <w:top w:val="nil"/>
              <w:left w:val="nil"/>
              <w:bottom w:val="single" w:sz="4" w:space="0" w:color="auto"/>
              <w:right w:val="single" w:sz="4" w:space="0" w:color="auto"/>
            </w:tcBorders>
            <w:shd w:val="clear" w:color="auto" w:fill="auto"/>
            <w:noWrap/>
            <w:vAlign w:val="center"/>
          </w:tcPr>
          <w:p w14:paraId="1D38489D" w14:textId="05C56D9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12.74</w:t>
            </w:r>
          </w:p>
        </w:tc>
        <w:tc>
          <w:tcPr>
            <w:tcW w:w="1153" w:type="dxa"/>
            <w:tcBorders>
              <w:top w:val="nil"/>
              <w:left w:val="nil"/>
              <w:bottom w:val="single" w:sz="4" w:space="0" w:color="auto"/>
              <w:right w:val="nil"/>
            </w:tcBorders>
            <w:shd w:val="clear" w:color="auto" w:fill="auto"/>
            <w:noWrap/>
            <w:vAlign w:val="center"/>
          </w:tcPr>
          <w:p w14:paraId="13465F38" w14:textId="02093FC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r>
      <w:tr w:rsidR="004B76DB" w:rsidRPr="00D859B0" w14:paraId="604D11E8"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975698B"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785EB73C"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Spor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4A86C69" w14:textId="37E1531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18.67</w:t>
            </w:r>
          </w:p>
        </w:tc>
        <w:tc>
          <w:tcPr>
            <w:tcW w:w="1289" w:type="dxa"/>
            <w:tcBorders>
              <w:top w:val="nil"/>
              <w:left w:val="nil"/>
              <w:bottom w:val="single" w:sz="4" w:space="0" w:color="auto"/>
              <w:right w:val="single" w:sz="8" w:space="0" w:color="auto"/>
            </w:tcBorders>
            <w:shd w:val="clear" w:color="auto" w:fill="auto"/>
            <w:noWrap/>
            <w:vAlign w:val="center"/>
          </w:tcPr>
          <w:p w14:paraId="2C53DC7A" w14:textId="5A3CAAD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w:t>
            </w:r>
          </w:p>
        </w:tc>
        <w:tc>
          <w:tcPr>
            <w:tcW w:w="1041" w:type="dxa"/>
            <w:tcBorders>
              <w:top w:val="nil"/>
              <w:left w:val="nil"/>
              <w:bottom w:val="single" w:sz="4" w:space="0" w:color="auto"/>
              <w:right w:val="single" w:sz="4" w:space="0" w:color="auto"/>
            </w:tcBorders>
            <w:shd w:val="clear" w:color="auto" w:fill="auto"/>
            <w:noWrap/>
            <w:vAlign w:val="center"/>
          </w:tcPr>
          <w:p w14:paraId="283DF01D" w14:textId="6472C7A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19.05</w:t>
            </w:r>
          </w:p>
        </w:tc>
        <w:tc>
          <w:tcPr>
            <w:tcW w:w="1153" w:type="dxa"/>
            <w:tcBorders>
              <w:top w:val="nil"/>
              <w:left w:val="nil"/>
              <w:bottom w:val="single" w:sz="4" w:space="0" w:color="auto"/>
              <w:right w:val="nil"/>
            </w:tcBorders>
            <w:shd w:val="clear" w:color="auto" w:fill="auto"/>
            <w:noWrap/>
            <w:vAlign w:val="center"/>
          </w:tcPr>
          <w:p w14:paraId="6B31606C" w14:textId="226251CC"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w:t>
            </w:r>
          </w:p>
        </w:tc>
      </w:tr>
      <w:tr w:rsidR="004B76DB" w:rsidRPr="00D859B0" w14:paraId="5D0B4C0E"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7B4E918"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25F0234"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Rekreasyon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1E45F7A" w14:textId="30E8C9D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289" w:type="dxa"/>
            <w:tcBorders>
              <w:top w:val="nil"/>
              <w:left w:val="nil"/>
              <w:bottom w:val="single" w:sz="4" w:space="0" w:color="auto"/>
              <w:right w:val="single" w:sz="8" w:space="0" w:color="auto"/>
            </w:tcBorders>
            <w:shd w:val="clear" w:color="auto" w:fill="auto"/>
            <w:noWrap/>
            <w:vAlign w:val="center"/>
          </w:tcPr>
          <w:p w14:paraId="412FBC50" w14:textId="6D930E1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5F581F9A" w14:textId="3D8FBCC1"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2.14</w:t>
            </w:r>
          </w:p>
        </w:tc>
        <w:tc>
          <w:tcPr>
            <w:tcW w:w="1153" w:type="dxa"/>
            <w:tcBorders>
              <w:top w:val="nil"/>
              <w:left w:val="nil"/>
              <w:bottom w:val="single" w:sz="4" w:space="0" w:color="auto"/>
              <w:right w:val="nil"/>
            </w:tcBorders>
            <w:shd w:val="clear" w:color="auto" w:fill="auto"/>
            <w:noWrap/>
            <w:vAlign w:val="center"/>
          </w:tcPr>
          <w:p w14:paraId="52C14F48" w14:textId="4E49077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B76DB" w:rsidRPr="00D859B0" w14:paraId="0346628E"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5719931"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20EBA0D"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Mezarlık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A0468FA" w14:textId="62B0216B"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4.45</w:t>
            </w:r>
          </w:p>
        </w:tc>
        <w:tc>
          <w:tcPr>
            <w:tcW w:w="1289" w:type="dxa"/>
            <w:tcBorders>
              <w:top w:val="nil"/>
              <w:left w:val="nil"/>
              <w:bottom w:val="single" w:sz="4" w:space="0" w:color="auto"/>
              <w:right w:val="single" w:sz="8" w:space="0" w:color="auto"/>
            </w:tcBorders>
            <w:shd w:val="clear" w:color="auto" w:fill="auto"/>
            <w:noWrap/>
            <w:vAlign w:val="center"/>
          </w:tcPr>
          <w:p w14:paraId="263C1A03" w14:textId="19FEE0C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c>
          <w:tcPr>
            <w:tcW w:w="1041" w:type="dxa"/>
            <w:tcBorders>
              <w:top w:val="nil"/>
              <w:left w:val="nil"/>
              <w:bottom w:val="single" w:sz="4" w:space="0" w:color="auto"/>
              <w:right w:val="single" w:sz="4" w:space="0" w:color="auto"/>
            </w:tcBorders>
            <w:shd w:val="clear" w:color="auto" w:fill="auto"/>
            <w:noWrap/>
            <w:vAlign w:val="center"/>
          </w:tcPr>
          <w:p w14:paraId="6ABE9ABC" w14:textId="620158F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4.55</w:t>
            </w:r>
          </w:p>
        </w:tc>
        <w:tc>
          <w:tcPr>
            <w:tcW w:w="1153" w:type="dxa"/>
            <w:tcBorders>
              <w:top w:val="nil"/>
              <w:left w:val="nil"/>
              <w:bottom w:val="single" w:sz="4" w:space="0" w:color="auto"/>
              <w:right w:val="nil"/>
            </w:tcBorders>
            <w:shd w:val="clear" w:color="auto" w:fill="auto"/>
            <w:noWrap/>
            <w:vAlign w:val="center"/>
          </w:tcPr>
          <w:p w14:paraId="2D432099" w14:textId="68BF5B3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r>
      <w:tr w:rsidR="004B76DB" w:rsidRPr="00D859B0" w14:paraId="3E885B8C"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E3F9450"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282999C8"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5EFD5A88" w14:textId="101C2CFF"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180.11</w:t>
            </w:r>
          </w:p>
        </w:tc>
        <w:tc>
          <w:tcPr>
            <w:tcW w:w="1289" w:type="dxa"/>
            <w:tcBorders>
              <w:top w:val="nil"/>
              <w:left w:val="nil"/>
              <w:bottom w:val="single" w:sz="8" w:space="0" w:color="auto"/>
              <w:right w:val="single" w:sz="8" w:space="0" w:color="auto"/>
            </w:tcBorders>
            <w:shd w:val="clear" w:color="000000" w:fill="D9D9D9"/>
            <w:noWrap/>
            <w:vAlign w:val="center"/>
          </w:tcPr>
          <w:p w14:paraId="3886FB2F" w14:textId="23F6F374"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c>
          <w:tcPr>
            <w:tcW w:w="1041" w:type="dxa"/>
            <w:tcBorders>
              <w:top w:val="nil"/>
              <w:left w:val="nil"/>
              <w:bottom w:val="single" w:sz="8" w:space="0" w:color="auto"/>
              <w:right w:val="single" w:sz="4" w:space="0" w:color="auto"/>
            </w:tcBorders>
            <w:shd w:val="clear" w:color="000000" w:fill="D9D9D9"/>
            <w:noWrap/>
            <w:vAlign w:val="center"/>
          </w:tcPr>
          <w:p w14:paraId="2D5F0381" w14:textId="53E66130"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177.95</w:t>
            </w:r>
          </w:p>
        </w:tc>
        <w:tc>
          <w:tcPr>
            <w:tcW w:w="1153" w:type="dxa"/>
            <w:tcBorders>
              <w:top w:val="nil"/>
              <w:left w:val="nil"/>
              <w:bottom w:val="single" w:sz="8" w:space="0" w:color="auto"/>
              <w:right w:val="nil"/>
            </w:tcBorders>
            <w:shd w:val="clear" w:color="000000" w:fill="D9D9D9"/>
            <w:noWrap/>
            <w:vAlign w:val="center"/>
          </w:tcPr>
          <w:p w14:paraId="31164601" w14:textId="482B432E"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r>
      <w:tr w:rsidR="004B76DB" w:rsidRPr="00D859B0" w14:paraId="00E411D3"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102CD2C5"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KENTSEL ULAŞIM VE TEKNİK ALTYAPI ALANLARI</w:t>
            </w:r>
          </w:p>
        </w:tc>
        <w:tc>
          <w:tcPr>
            <w:tcW w:w="3186" w:type="dxa"/>
            <w:tcBorders>
              <w:top w:val="nil"/>
              <w:left w:val="nil"/>
              <w:bottom w:val="single" w:sz="4" w:space="0" w:color="auto"/>
              <w:right w:val="single" w:sz="8" w:space="0" w:color="auto"/>
            </w:tcBorders>
            <w:shd w:val="clear" w:color="auto" w:fill="auto"/>
            <w:noWrap/>
            <w:vAlign w:val="center"/>
            <w:hideMark/>
          </w:tcPr>
          <w:p w14:paraId="229E78EE"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Genel Otopark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34920021" w14:textId="3EBD2642"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2.17</w:t>
            </w:r>
          </w:p>
        </w:tc>
        <w:tc>
          <w:tcPr>
            <w:tcW w:w="1289" w:type="dxa"/>
            <w:tcBorders>
              <w:top w:val="nil"/>
              <w:left w:val="nil"/>
              <w:bottom w:val="single" w:sz="4" w:space="0" w:color="auto"/>
              <w:right w:val="single" w:sz="8" w:space="0" w:color="auto"/>
            </w:tcBorders>
            <w:shd w:val="clear" w:color="auto" w:fill="auto"/>
            <w:noWrap/>
            <w:vAlign w:val="center"/>
          </w:tcPr>
          <w:p w14:paraId="601BB845" w14:textId="7971970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0.10%</w:t>
            </w:r>
          </w:p>
        </w:tc>
        <w:tc>
          <w:tcPr>
            <w:tcW w:w="1041" w:type="dxa"/>
            <w:tcBorders>
              <w:top w:val="nil"/>
              <w:left w:val="nil"/>
              <w:bottom w:val="single" w:sz="4" w:space="0" w:color="auto"/>
              <w:right w:val="single" w:sz="4" w:space="0" w:color="auto"/>
            </w:tcBorders>
            <w:shd w:val="clear" w:color="auto" w:fill="auto"/>
            <w:noWrap/>
            <w:vAlign w:val="center"/>
          </w:tcPr>
          <w:p w14:paraId="22791772" w14:textId="15BCCF3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1.44</w:t>
            </w:r>
          </w:p>
        </w:tc>
        <w:tc>
          <w:tcPr>
            <w:tcW w:w="1153" w:type="dxa"/>
            <w:tcBorders>
              <w:top w:val="nil"/>
              <w:left w:val="nil"/>
              <w:bottom w:val="single" w:sz="4" w:space="0" w:color="auto"/>
              <w:right w:val="nil"/>
            </w:tcBorders>
            <w:shd w:val="clear" w:color="auto" w:fill="auto"/>
            <w:noWrap/>
            <w:vAlign w:val="center"/>
          </w:tcPr>
          <w:p w14:paraId="1A8524DE" w14:textId="0765AC93"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0.07%</w:t>
            </w:r>
          </w:p>
        </w:tc>
      </w:tr>
      <w:tr w:rsidR="004B76DB" w:rsidRPr="00D859B0" w14:paraId="3B2B19CB"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88C6F78"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E9D21B1"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Teknik Altyapı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D225319" w14:textId="629A3D18"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2.76</w:t>
            </w:r>
          </w:p>
        </w:tc>
        <w:tc>
          <w:tcPr>
            <w:tcW w:w="1289" w:type="dxa"/>
            <w:tcBorders>
              <w:top w:val="nil"/>
              <w:left w:val="nil"/>
              <w:bottom w:val="single" w:sz="4" w:space="0" w:color="auto"/>
              <w:right w:val="single" w:sz="8" w:space="0" w:color="auto"/>
            </w:tcBorders>
            <w:shd w:val="clear" w:color="auto" w:fill="auto"/>
            <w:noWrap/>
            <w:vAlign w:val="center"/>
          </w:tcPr>
          <w:p w14:paraId="28DAD115" w14:textId="5226BCA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0.13%</w:t>
            </w:r>
          </w:p>
        </w:tc>
        <w:tc>
          <w:tcPr>
            <w:tcW w:w="1041" w:type="dxa"/>
            <w:tcBorders>
              <w:top w:val="nil"/>
              <w:left w:val="nil"/>
              <w:bottom w:val="single" w:sz="4" w:space="0" w:color="auto"/>
              <w:right w:val="single" w:sz="4" w:space="0" w:color="auto"/>
            </w:tcBorders>
            <w:shd w:val="clear" w:color="auto" w:fill="auto"/>
            <w:noWrap/>
            <w:vAlign w:val="center"/>
          </w:tcPr>
          <w:p w14:paraId="6D93D4CA" w14:textId="33211576"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2.98</w:t>
            </w:r>
          </w:p>
        </w:tc>
        <w:tc>
          <w:tcPr>
            <w:tcW w:w="1153" w:type="dxa"/>
            <w:tcBorders>
              <w:top w:val="nil"/>
              <w:left w:val="nil"/>
              <w:bottom w:val="single" w:sz="4" w:space="0" w:color="auto"/>
              <w:right w:val="nil"/>
            </w:tcBorders>
            <w:shd w:val="clear" w:color="auto" w:fill="auto"/>
            <w:noWrap/>
            <w:vAlign w:val="center"/>
          </w:tcPr>
          <w:p w14:paraId="5B573222" w14:textId="174116D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0.14%</w:t>
            </w:r>
          </w:p>
        </w:tc>
      </w:tr>
      <w:tr w:rsidR="004B76DB" w:rsidRPr="00D859B0" w14:paraId="1857D642"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F89599C"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33F9FD8"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Yol</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AE40A25" w14:textId="37157704"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262.9</w:t>
            </w:r>
          </w:p>
        </w:tc>
        <w:tc>
          <w:tcPr>
            <w:tcW w:w="1289" w:type="dxa"/>
            <w:tcBorders>
              <w:top w:val="nil"/>
              <w:left w:val="nil"/>
              <w:bottom w:val="single" w:sz="4" w:space="0" w:color="auto"/>
              <w:right w:val="single" w:sz="8" w:space="0" w:color="auto"/>
            </w:tcBorders>
            <w:shd w:val="clear" w:color="auto" w:fill="auto"/>
            <w:noWrap/>
            <w:vAlign w:val="center"/>
          </w:tcPr>
          <w:p w14:paraId="2965FDC4" w14:textId="4D83B08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12.16%</w:t>
            </w:r>
          </w:p>
        </w:tc>
        <w:tc>
          <w:tcPr>
            <w:tcW w:w="1041" w:type="dxa"/>
            <w:tcBorders>
              <w:top w:val="nil"/>
              <w:left w:val="nil"/>
              <w:bottom w:val="single" w:sz="4" w:space="0" w:color="auto"/>
              <w:right w:val="single" w:sz="4" w:space="0" w:color="auto"/>
            </w:tcBorders>
            <w:shd w:val="clear" w:color="auto" w:fill="auto"/>
            <w:noWrap/>
            <w:vAlign w:val="center"/>
          </w:tcPr>
          <w:p w14:paraId="48C51741" w14:textId="5018810A"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263.12</w:t>
            </w:r>
          </w:p>
        </w:tc>
        <w:tc>
          <w:tcPr>
            <w:tcW w:w="1153" w:type="dxa"/>
            <w:tcBorders>
              <w:top w:val="nil"/>
              <w:left w:val="nil"/>
              <w:bottom w:val="single" w:sz="4" w:space="0" w:color="auto"/>
              <w:right w:val="nil"/>
            </w:tcBorders>
            <w:shd w:val="clear" w:color="auto" w:fill="auto"/>
            <w:noWrap/>
            <w:vAlign w:val="center"/>
          </w:tcPr>
          <w:p w14:paraId="4C19E44A" w14:textId="571B2D7B"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12.17%</w:t>
            </w:r>
          </w:p>
        </w:tc>
      </w:tr>
      <w:tr w:rsidR="004B76DB" w:rsidRPr="00D859B0" w14:paraId="12999F2A"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CC3609D"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6E5E618A"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35D0EABD" w14:textId="48ACA126"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267.83</w:t>
            </w:r>
          </w:p>
        </w:tc>
        <w:tc>
          <w:tcPr>
            <w:tcW w:w="1289" w:type="dxa"/>
            <w:tcBorders>
              <w:top w:val="nil"/>
              <w:left w:val="nil"/>
              <w:bottom w:val="single" w:sz="8" w:space="0" w:color="auto"/>
              <w:right w:val="single" w:sz="8" w:space="0" w:color="auto"/>
            </w:tcBorders>
            <w:shd w:val="clear" w:color="000000" w:fill="D9D9D9"/>
            <w:noWrap/>
            <w:vAlign w:val="center"/>
          </w:tcPr>
          <w:p w14:paraId="2ACA1506" w14:textId="21AF0400"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12%</w:t>
            </w:r>
          </w:p>
        </w:tc>
        <w:tc>
          <w:tcPr>
            <w:tcW w:w="1041" w:type="dxa"/>
            <w:tcBorders>
              <w:top w:val="nil"/>
              <w:left w:val="nil"/>
              <w:bottom w:val="single" w:sz="8" w:space="0" w:color="auto"/>
              <w:right w:val="single" w:sz="4" w:space="0" w:color="auto"/>
            </w:tcBorders>
            <w:shd w:val="clear" w:color="000000" w:fill="D9D9D9"/>
            <w:noWrap/>
            <w:vAlign w:val="center"/>
          </w:tcPr>
          <w:p w14:paraId="25956225" w14:textId="52393BA1"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267.54</w:t>
            </w:r>
          </w:p>
        </w:tc>
        <w:tc>
          <w:tcPr>
            <w:tcW w:w="1153" w:type="dxa"/>
            <w:tcBorders>
              <w:top w:val="nil"/>
              <w:left w:val="nil"/>
              <w:bottom w:val="single" w:sz="8" w:space="0" w:color="auto"/>
              <w:right w:val="nil"/>
            </w:tcBorders>
            <w:shd w:val="clear" w:color="000000" w:fill="D9D9D9"/>
            <w:noWrap/>
            <w:vAlign w:val="center"/>
          </w:tcPr>
          <w:p w14:paraId="6EE2EC8C" w14:textId="78B18233"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12%</w:t>
            </w:r>
          </w:p>
        </w:tc>
      </w:tr>
      <w:tr w:rsidR="004B76DB" w:rsidRPr="00D859B0" w14:paraId="5F81A73F" w14:textId="77777777" w:rsidTr="004B76DB">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2A7BBBBE" w14:textId="77777777" w:rsidR="004B76DB" w:rsidRPr="00D859B0" w:rsidRDefault="004B76DB" w:rsidP="004B76DB">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YERLEŞİM DIŞI ALANLAR</w:t>
            </w:r>
          </w:p>
        </w:tc>
        <w:tc>
          <w:tcPr>
            <w:tcW w:w="3186" w:type="dxa"/>
            <w:tcBorders>
              <w:top w:val="nil"/>
              <w:left w:val="nil"/>
              <w:bottom w:val="single" w:sz="4" w:space="0" w:color="auto"/>
              <w:right w:val="single" w:sz="8" w:space="0" w:color="auto"/>
            </w:tcBorders>
            <w:shd w:val="clear" w:color="auto" w:fill="auto"/>
            <w:noWrap/>
            <w:vAlign w:val="center"/>
            <w:hideMark/>
          </w:tcPr>
          <w:p w14:paraId="67DE2550"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Karayolu Kamulaştırma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04A5E3B" w14:textId="4CDCE240"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w:t>
            </w:r>
          </w:p>
        </w:tc>
        <w:tc>
          <w:tcPr>
            <w:tcW w:w="1289" w:type="dxa"/>
            <w:tcBorders>
              <w:top w:val="nil"/>
              <w:left w:val="nil"/>
              <w:bottom w:val="single" w:sz="4" w:space="0" w:color="auto"/>
              <w:right w:val="single" w:sz="8" w:space="0" w:color="auto"/>
            </w:tcBorders>
            <w:shd w:val="clear" w:color="auto" w:fill="auto"/>
            <w:noWrap/>
            <w:vAlign w:val="center"/>
          </w:tcPr>
          <w:p w14:paraId="500DD40D" w14:textId="50E097A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0.26%</w:t>
            </w:r>
          </w:p>
        </w:tc>
        <w:tc>
          <w:tcPr>
            <w:tcW w:w="1041" w:type="dxa"/>
            <w:tcBorders>
              <w:top w:val="nil"/>
              <w:left w:val="nil"/>
              <w:bottom w:val="single" w:sz="4" w:space="0" w:color="auto"/>
              <w:right w:val="single" w:sz="4" w:space="0" w:color="auto"/>
            </w:tcBorders>
            <w:shd w:val="clear" w:color="auto" w:fill="auto"/>
            <w:noWrap/>
            <w:vAlign w:val="center"/>
          </w:tcPr>
          <w:p w14:paraId="3D8CCFAA" w14:textId="5327AD4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w:t>
            </w:r>
          </w:p>
        </w:tc>
        <w:tc>
          <w:tcPr>
            <w:tcW w:w="1153" w:type="dxa"/>
            <w:tcBorders>
              <w:top w:val="nil"/>
              <w:left w:val="nil"/>
              <w:bottom w:val="single" w:sz="4" w:space="0" w:color="auto"/>
              <w:right w:val="nil"/>
            </w:tcBorders>
            <w:shd w:val="clear" w:color="auto" w:fill="auto"/>
            <w:noWrap/>
            <w:vAlign w:val="center"/>
          </w:tcPr>
          <w:p w14:paraId="5E077789" w14:textId="34303A91"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0.26%</w:t>
            </w:r>
          </w:p>
        </w:tc>
      </w:tr>
      <w:tr w:rsidR="004B76DB" w:rsidRPr="00D859B0" w14:paraId="1B981549"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BFA0BFC"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12AA6BD6"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Su yüzeyi</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2EF7A771" w14:textId="39438D1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33.9</w:t>
            </w:r>
          </w:p>
        </w:tc>
        <w:tc>
          <w:tcPr>
            <w:tcW w:w="1289" w:type="dxa"/>
            <w:tcBorders>
              <w:top w:val="nil"/>
              <w:left w:val="nil"/>
              <w:bottom w:val="single" w:sz="4" w:space="0" w:color="auto"/>
              <w:right w:val="single" w:sz="8" w:space="0" w:color="auto"/>
            </w:tcBorders>
            <w:shd w:val="clear" w:color="auto" w:fill="auto"/>
            <w:noWrap/>
            <w:vAlign w:val="center"/>
          </w:tcPr>
          <w:p w14:paraId="6DDF6474" w14:textId="6F89737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1.57%</w:t>
            </w:r>
          </w:p>
        </w:tc>
        <w:tc>
          <w:tcPr>
            <w:tcW w:w="1041" w:type="dxa"/>
            <w:tcBorders>
              <w:top w:val="nil"/>
              <w:left w:val="nil"/>
              <w:bottom w:val="single" w:sz="4" w:space="0" w:color="auto"/>
              <w:right w:val="single" w:sz="4" w:space="0" w:color="auto"/>
            </w:tcBorders>
            <w:shd w:val="clear" w:color="auto" w:fill="auto"/>
            <w:noWrap/>
            <w:vAlign w:val="center"/>
          </w:tcPr>
          <w:p w14:paraId="2E1D9E24" w14:textId="071F859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33.86</w:t>
            </w:r>
          </w:p>
        </w:tc>
        <w:tc>
          <w:tcPr>
            <w:tcW w:w="1153" w:type="dxa"/>
            <w:tcBorders>
              <w:top w:val="nil"/>
              <w:left w:val="nil"/>
              <w:bottom w:val="single" w:sz="4" w:space="0" w:color="auto"/>
              <w:right w:val="nil"/>
            </w:tcBorders>
            <w:shd w:val="clear" w:color="auto" w:fill="auto"/>
            <w:noWrap/>
            <w:vAlign w:val="center"/>
          </w:tcPr>
          <w:p w14:paraId="4148A96A" w14:textId="5F546797"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1.57%</w:t>
            </w:r>
          </w:p>
        </w:tc>
      </w:tr>
      <w:tr w:rsidR="004B76DB" w:rsidRPr="00D859B0" w14:paraId="4859A016"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47559D4"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auto" w:fill="auto"/>
            <w:noWrap/>
            <w:vAlign w:val="center"/>
            <w:hideMark/>
          </w:tcPr>
          <w:p w14:paraId="1503D85C" w14:textId="77777777" w:rsidR="004B76DB" w:rsidRPr="00D859B0" w:rsidRDefault="004B76DB" w:rsidP="004B76DB">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Tarım</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F8FF9B1" w14:textId="4416EA1E"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724.45</w:t>
            </w:r>
          </w:p>
        </w:tc>
        <w:tc>
          <w:tcPr>
            <w:tcW w:w="1289" w:type="dxa"/>
            <w:tcBorders>
              <w:top w:val="nil"/>
              <w:left w:val="nil"/>
              <w:bottom w:val="single" w:sz="4" w:space="0" w:color="auto"/>
              <w:right w:val="single" w:sz="8" w:space="0" w:color="auto"/>
            </w:tcBorders>
            <w:shd w:val="clear" w:color="auto" w:fill="auto"/>
            <w:noWrap/>
            <w:vAlign w:val="center"/>
          </w:tcPr>
          <w:p w14:paraId="616AE4F3" w14:textId="3E2047B5"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33.52%</w:t>
            </w:r>
          </w:p>
        </w:tc>
        <w:tc>
          <w:tcPr>
            <w:tcW w:w="1041" w:type="dxa"/>
            <w:tcBorders>
              <w:top w:val="nil"/>
              <w:left w:val="nil"/>
              <w:bottom w:val="single" w:sz="4" w:space="0" w:color="auto"/>
              <w:right w:val="single" w:sz="4" w:space="0" w:color="auto"/>
            </w:tcBorders>
            <w:shd w:val="clear" w:color="auto" w:fill="auto"/>
            <w:noWrap/>
            <w:vAlign w:val="center"/>
          </w:tcPr>
          <w:p w14:paraId="5CDE1C76" w14:textId="776BB72D"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722.21</w:t>
            </w:r>
          </w:p>
        </w:tc>
        <w:tc>
          <w:tcPr>
            <w:tcW w:w="1153" w:type="dxa"/>
            <w:tcBorders>
              <w:top w:val="nil"/>
              <w:left w:val="nil"/>
              <w:bottom w:val="single" w:sz="4" w:space="0" w:color="auto"/>
              <w:right w:val="nil"/>
            </w:tcBorders>
            <w:shd w:val="clear" w:color="auto" w:fill="auto"/>
            <w:noWrap/>
            <w:vAlign w:val="center"/>
          </w:tcPr>
          <w:p w14:paraId="4FF6C112" w14:textId="7A5F4409" w:rsidR="004B76DB" w:rsidRPr="004B76DB" w:rsidRDefault="004B76DB" w:rsidP="004B76DB">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33.42%</w:t>
            </w:r>
          </w:p>
        </w:tc>
      </w:tr>
      <w:tr w:rsidR="004B76DB" w:rsidRPr="00D859B0" w14:paraId="52783EE6" w14:textId="77777777" w:rsidTr="004B76DB">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15F4FF3" w14:textId="77777777" w:rsidR="004B76DB" w:rsidRPr="00D859B0" w:rsidRDefault="004B76DB" w:rsidP="004B76DB">
            <w:pPr>
              <w:spacing w:after="0" w:line="240" w:lineRule="auto"/>
              <w:rPr>
                <w:rFonts w:ascii="Times New Roman" w:eastAsia="Times New Roman" w:hAnsi="Times New Roman"/>
                <w:b/>
                <w:bCs/>
                <w:color w:val="000000"/>
                <w:lang w:eastAsia="tr-TR"/>
              </w:rPr>
            </w:pPr>
          </w:p>
        </w:tc>
        <w:tc>
          <w:tcPr>
            <w:tcW w:w="3186" w:type="dxa"/>
            <w:tcBorders>
              <w:top w:val="single" w:sz="4" w:space="0" w:color="auto"/>
              <w:left w:val="nil"/>
              <w:bottom w:val="single" w:sz="8" w:space="0" w:color="auto"/>
              <w:right w:val="single" w:sz="8" w:space="0" w:color="auto"/>
            </w:tcBorders>
            <w:shd w:val="clear" w:color="000000" w:fill="D9D9D9"/>
            <w:noWrap/>
            <w:vAlign w:val="center"/>
            <w:hideMark/>
          </w:tcPr>
          <w:p w14:paraId="308ADC98"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5A3D795A" w14:textId="33C215DD"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764.05</w:t>
            </w:r>
          </w:p>
        </w:tc>
        <w:tc>
          <w:tcPr>
            <w:tcW w:w="1289" w:type="dxa"/>
            <w:tcBorders>
              <w:top w:val="nil"/>
              <w:left w:val="nil"/>
              <w:bottom w:val="single" w:sz="8" w:space="0" w:color="auto"/>
              <w:right w:val="single" w:sz="8" w:space="0" w:color="auto"/>
            </w:tcBorders>
            <w:shd w:val="clear" w:color="000000" w:fill="D9D9D9"/>
            <w:noWrap/>
            <w:vAlign w:val="center"/>
          </w:tcPr>
          <w:p w14:paraId="03654C23" w14:textId="37CD9E38"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35%</w:t>
            </w:r>
          </w:p>
        </w:tc>
        <w:tc>
          <w:tcPr>
            <w:tcW w:w="1041" w:type="dxa"/>
            <w:tcBorders>
              <w:top w:val="nil"/>
              <w:left w:val="nil"/>
              <w:bottom w:val="single" w:sz="8" w:space="0" w:color="auto"/>
              <w:right w:val="single" w:sz="4" w:space="0" w:color="auto"/>
            </w:tcBorders>
            <w:shd w:val="clear" w:color="000000" w:fill="D9D9D9"/>
            <w:noWrap/>
            <w:vAlign w:val="center"/>
          </w:tcPr>
          <w:p w14:paraId="60269768" w14:textId="663BA980"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761.77</w:t>
            </w:r>
          </w:p>
        </w:tc>
        <w:tc>
          <w:tcPr>
            <w:tcW w:w="1153" w:type="dxa"/>
            <w:tcBorders>
              <w:top w:val="nil"/>
              <w:left w:val="nil"/>
              <w:bottom w:val="single" w:sz="8" w:space="0" w:color="auto"/>
              <w:right w:val="nil"/>
            </w:tcBorders>
            <w:shd w:val="clear" w:color="000000" w:fill="D9D9D9"/>
            <w:noWrap/>
            <w:vAlign w:val="center"/>
          </w:tcPr>
          <w:p w14:paraId="438B4F91" w14:textId="19E28791"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35%</w:t>
            </w:r>
          </w:p>
        </w:tc>
      </w:tr>
      <w:tr w:rsidR="004B76DB" w:rsidRPr="00D859B0" w14:paraId="00EEF274" w14:textId="22778704" w:rsidTr="004B76DB">
        <w:trPr>
          <w:trHeight w:val="244"/>
        </w:trPr>
        <w:tc>
          <w:tcPr>
            <w:tcW w:w="4780" w:type="dxa"/>
            <w:gridSpan w:val="2"/>
            <w:tcBorders>
              <w:top w:val="nil"/>
              <w:left w:val="single" w:sz="8" w:space="0" w:color="auto"/>
              <w:bottom w:val="single" w:sz="8" w:space="0" w:color="auto"/>
              <w:right w:val="single" w:sz="8" w:space="0" w:color="000000"/>
            </w:tcBorders>
            <w:shd w:val="clear" w:color="000000" w:fill="D9D9D9"/>
            <w:vAlign w:val="center"/>
            <w:hideMark/>
          </w:tcPr>
          <w:p w14:paraId="6A11D37F" w14:textId="77777777" w:rsidR="004B76DB" w:rsidRPr="00D859B0" w:rsidRDefault="004B76DB" w:rsidP="004B76DB">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GENEL TOPLAM</w:t>
            </w:r>
          </w:p>
        </w:tc>
        <w:tc>
          <w:tcPr>
            <w:tcW w:w="1093" w:type="dxa"/>
            <w:tcBorders>
              <w:top w:val="nil"/>
              <w:left w:val="nil"/>
              <w:bottom w:val="single" w:sz="8" w:space="0" w:color="auto"/>
              <w:right w:val="single" w:sz="4" w:space="0" w:color="auto"/>
            </w:tcBorders>
            <w:shd w:val="clear" w:color="000000" w:fill="D9D9D9"/>
            <w:noWrap/>
            <w:vAlign w:val="center"/>
          </w:tcPr>
          <w:p w14:paraId="48EB9617" w14:textId="31BD01CA"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2161.27</w:t>
            </w:r>
          </w:p>
        </w:tc>
        <w:tc>
          <w:tcPr>
            <w:tcW w:w="1289" w:type="dxa"/>
            <w:tcBorders>
              <w:top w:val="nil"/>
              <w:left w:val="single" w:sz="8" w:space="0" w:color="auto"/>
              <w:bottom w:val="single" w:sz="8" w:space="0" w:color="auto"/>
              <w:right w:val="single" w:sz="4" w:space="0" w:color="auto"/>
            </w:tcBorders>
            <w:shd w:val="clear" w:color="000000" w:fill="D9D9D9"/>
            <w:noWrap/>
            <w:vAlign w:val="center"/>
          </w:tcPr>
          <w:p w14:paraId="10E9B9DD" w14:textId="3AFA5F9A"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100%</w:t>
            </w:r>
          </w:p>
        </w:tc>
        <w:tc>
          <w:tcPr>
            <w:tcW w:w="1041" w:type="dxa"/>
            <w:tcBorders>
              <w:top w:val="nil"/>
              <w:left w:val="nil"/>
              <w:bottom w:val="single" w:sz="8" w:space="0" w:color="auto"/>
              <w:right w:val="single" w:sz="8" w:space="0" w:color="auto"/>
            </w:tcBorders>
            <w:shd w:val="clear" w:color="000000" w:fill="D9D9D9"/>
            <w:noWrap/>
            <w:vAlign w:val="center"/>
          </w:tcPr>
          <w:p w14:paraId="718C0E07" w14:textId="323259C8"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2161.27</w:t>
            </w:r>
          </w:p>
        </w:tc>
        <w:tc>
          <w:tcPr>
            <w:tcW w:w="1153" w:type="dxa"/>
            <w:tcBorders>
              <w:top w:val="nil"/>
              <w:left w:val="nil"/>
              <w:bottom w:val="single" w:sz="8" w:space="0" w:color="auto"/>
              <w:right w:val="single" w:sz="4" w:space="0" w:color="auto"/>
            </w:tcBorders>
            <w:shd w:val="clear" w:color="000000" w:fill="D9D9D9"/>
            <w:noWrap/>
            <w:vAlign w:val="center"/>
          </w:tcPr>
          <w:p w14:paraId="25030BF8" w14:textId="50AB2865" w:rsidR="004B76DB" w:rsidRPr="004B76DB" w:rsidRDefault="004B76DB" w:rsidP="004B76DB">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100%</w:t>
            </w:r>
          </w:p>
        </w:tc>
      </w:tr>
    </w:tbl>
    <w:p w14:paraId="25C41967" w14:textId="07DBBCE5" w:rsidR="000F619E" w:rsidRPr="009707B3" w:rsidRDefault="009C36E8" w:rsidP="009707B3">
      <w:pPr>
        <w:pStyle w:val="ResimYazs"/>
        <w:rPr>
          <w:rFonts w:ascii="Times New Roman" w:hAnsi="Times New Roman"/>
          <w:b w:val="0"/>
          <w:i/>
          <w:sz w:val="22"/>
        </w:rPr>
      </w:pPr>
      <w:r w:rsidRPr="009707B3">
        <w:rPr>
          <w:rFonts w:ascii="Times New Roman" w:hAnsi="Times New Roman"/>
          <w:b w:val="0"/>
          <w:i/>
          <w:sz w:val="22"/>
        </w:rPr>
        <w:t>Tablo-1: Arazi Kullanım Kararları Karşılaştırmalı Tablo</w:t>
      </w:r>
    </w:p>
    <w:p w14:paraId="73B846CF" w14:textId="77777777" w:rsidR="009C36E8" w:rsidRDefault="009C36E8" w:rsidP="00D859B0">
      <w:pPr>
        <w:pStyle w:val="ResimYazs"/>
        <w:rPr>
          <w:rFonts w:ascii="Times New Roman" w:hAnsi="Times New Roman"/>
          <w:b w:val="0"/>
          <w:i/>
        </w:rPr>
      </w:pPr>
      <w:bookmarkStart w:id="1" w:name="_Toc139371960"/>
    </w:p>
    <w:p w14:paraId="201337C2" w14:textId="0AFE04DE" w:rsidR="009C36E8" w:rsidRDefault="009C36E8" w:rsidP="00D859B0">
      <w:pPr>
        <w:pStyle w:val="ResimYazs"/>
        <w:rPr>
          <w:rFonts w:ascii="Times New Roman" w:hAnsi="Times New Roman"/>
          <w:b w:val="0"/>
          <w:i/>
        </w:rPr>
      </w:pPr>
    </w:p>
    <w:p w14:paraId="4E0D7245" w14:textId="77777777" w:rsidR="00E23BAA" w:rsidRPr="00E23BAA" w:rsidRDefault="00E23BAA" w:rsidP="00E23BAA"/>
    <w:p w14:paraId="262C3471" w14:textId="395D1E27" w:rsidR="009C36E8" w:rsidRDefault="009C36E8" w:rsidP="00490951">
      <w:pPr>
        <w:spacing w:after="0"/>
        <w:ind w:firstLine="708"/>
        <w:jc w:val="both"/>
        <w:rPr>
          <w:rFonts w:ascii="Times New Roman" w:hAnsi="Times New Roman"/>
          <w:sz w:val="24"/>
          <w:szCs w:val="24"/>
        </w:rPr>
      </w:pPr>
      <w:r w:rsidRPr="00D859B0">
        <w:rPr>
          <w:rFonts w:ascii="Times New Roman" w:hAnsi="Times New Roman"/>
          <w:sz w:val="24"/>
          <w:szCs w:val="24"/>
        </w:rPr>
        <w:lastRenderedPageBreak/>
        <w:t>2022 yılı onaylı nazım imar planı ile</w:t>
      </w:r>
      <w:r w:rsidRPr="00D859B0">
        <w:rPr>
          <w:rFonts w:ascii="Times New Roman" w:hAnsi="Times New Roman"/>
          <w:bCs/>
          <w:sz w:val="24"/>
          <w:szCs w:val="24"/>
        </w:rPr>
        <w:t xml:space="preserve"> </w:t>
      </w:r>
      <w:proofErr w:type="gramStart"/>
      <w:r w:rsidRPr="00D859B0">
        <w:rPr>
          <w:rFonts w:ascii="Times New Roman" w:hAnsi="Times New Roman"/>
          <w:bCs/>
          <w:sz w:val="24"/>
          <w:szCs w:val="24"/>
        </w:rPr>
        <w:t>revizyon</w:t>
      </w:r>
      <w:proofErr w:type="gramEnd"/>
      <w:r w:rsidRPr="00D859B0">
        <w:rPr>
          <w:rFonts w:ascii="Times New Roman" w:hAnsi="Times New Roman"/>
          <w:bCs/>
          <w:sz w:val="24"/>
          <w:szCs w:val="24"/>
        </w:rPr>
        <w:t xml:space="preserve"> nazım imar</w:t>
      </w:r>
      <w:r w:rsidRPr="00D859B0">
        <w:rPr>
          <w:rFonts w:ascii="Times New Roman" w:hAnsi="Times New Roman"/>
          <w:sz w:val="24"/>
          <w:szCs w:val="24"/>
        </w:rPr>
        <w:t xml:space="preserve"> planındaki </w:t>
      </w:r>
      <w:r>
        <w:rPr>
          <w:rFonts w:ascii="Times New Roman" w:hAnsi="Times New Roman"/>
          <w:sz w:val="24"/>
          <w:szCs w:val="24"/>
        </w:rPr>
        <w:t xml:space="preserve">sosyal altyapı alanlarının </w:t>
      </w:r>
      <w:r w:rsidRPr="00D859B0">
        <w:rPr>
          <w:rFonts w:ascii="Times New Roman" w:hAnsi="Times New Roman"/>
          <w:sz w:val="24"/>
          <w:szCs w:val="24"/>
        </w:rPr>
        <w:t>karşılaştırmal</w:t>
      </w:r>
      <w:r>
        <w:rPr>
          <w:rFonts w:ascii="Times New Roman" w:hAnsi="Times New Roman"/>
          <w:sz w:val="24"/>
          <w:szCs w:val="24"/>
        </w:rPr>
        <w:t>ı tablosu aşağıda verilmektedir:</w:t>
      </w:r>
    </w:p>
    <w:p w14:paraId="445A9503" w14:textId="77777777" w:rsidR="009707B3" w:rsidRDefault="009707B3" w:rsidP="009C36E8">
      <w:pPr>
        <w:spacing w:after="0"/>
        <w:ind w:firstLine="708"/>
        <w:jc w:val="both"/>
        <w:rPr>
          <w:rFonts w:ascii="Times New Roman" w:hAnsi="Times New Roman"/>
          <w:sz w:val="24"/>
          <w:szCs w:val="24"/>
        </w:rPr>
      </w:pPr>
    </w:p>
    <w:tbl>
      <w:tblPr>
        <w:tblW w:w="9111" w:type="dxa"/>
        <w:tblInd w:w="-5" w:type="dxa"/>
        <w:tblCellMar>
          <w:left w:w="70" w:type="dxa"/>
          <w:right w:w="70" w:type="dxa"/>
        </w:tblCellMar>
        <w:tblLook w:val="04A0" w:firstRow="1" w:lastRow="0" w:firstColumn="1" w:lastColumn="0" w:noHBand="0" w:noVBand="1"/>
      </w:tblPr>
      <w:tblGrid>
        <w:gridCol w:w="1985"/>
        <w:gridCol w:w="1569"/>
        <w:gridCol w:w="955"/>
        <w:gridCol w:w="2268"/>
        <w:gridCol w:w="985"/>
        <w:gridCol w:w="1349"/>
      </w:tblGrid>
      <w:tr w:rsidR="009707B3" w:rsidRPr="009707B3" w14:paraId="3A1BECC3" w14:textId="77777777" w:rsidTr="009707B3">
        <w:trPr>
          <w:trHeight w:val="340"/>
        </w:trPr>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39B89727"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 </w:t>
            </w:r>
          </w:p>
          <w:p w14:paraId="55107F67" w14:textId="798B7806"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color w:val="000000"/>
                <w:sz w:val="20"/>
                <w:szCs w:val="20"/>
                <w:lang w:eastAsia="tr-TR"/>
              </w:rPr>
              <w:t> </w:t>
            </w:r>
          </w:p>
        </w:tc>
        <w:tc>
          <w:tcPr>
            <w:tcW w:w="2524" w:type="dxa"/>
            <w:gridSpan w:val="2"/>
            <w:tcBorders>
              <w:top w:val="single" w:sz="4" w:space="0" w:color="auto"/>
              <w:left w:val="nil"/>
              <w:bottom w:val="single" w:sz="4" w:space="0" w:color="auto"/>
              <w:right w:val="single" w:sz="4" w:space="0" w:color="000000"/>
            </w:tcBorders>
            <w:shd w:val="clear" w:color="auto" w:fill="auto"/>
            <w:vAlign w:val="center"/>
            <w:hideMark/>
          </w:tcPr>
          <w:p w14:paraId="74F4856E" w14:textId="39DA99FE" w:rsidR="009707B3" w:rsidRPr="009707B3" w:rsidRDefault="009707B3" w:rsidP="009707B3">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lang w:eastAsia="tr-TR"/>
              </w:rPr>
              <w:t>YÜRÜRLÜKTEKİ NİP (2022)</w:t>
            </w:r>
          </w:p>
        </w:tc>
        <w:tc>
          <w:tcPr>
            <w:tcW w:w="3253" w:type="dxa"/>
            <w:gridSpan w:val="2"/>
            <w:tcBorders>
              <w:top w:val="single" w:sz="4" w:space="0" w:color="auto"/>
              <w:left w:val="nil"/>
              <w:bottom w:val="single" w:sz="4" w:space="0" w:color="auto"/>
              <w:right w:val="nil"/>
            </w:tcBorders>
            <w:shd w:val="clear" w:color="auto" w:fill="auto"/>
            <w:vAlign w:val="center"/>
            <w:hideMark/>
          </w:tcPr>
          <w:p w14:paraId="63AFC631" w14:textId="55B17F9C" w:rsidR="009707B3" w:rsidRPr="009707B3" w:rsidRDefault="009707B3" w:rsidP="009707B3">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lang w:eastAsia="tr-TR"/>
              </w:rPr>
              <w:t>TEKLİF NİP (2025)</w:t>
            </w:r>
          </w:p>
        </w:tc>
        <w:tc>
          <w:tcPr>
            <w:tcW w:w="1349" w:type="dxa"/>
            <w:vMerge w:val="restart"/>
            <w:tcBorders>
              <w:top w:val="single" w:sz="4" w:space="0" w:color="auto"/>
              <w:left w:val="single" w:sz="4" w:space="0" w:color="auto"/>
              <w:right w:val="single" w:sz="4" w:space="0" w:color="auto"/>
            </w:tcBorders>
            <w:shd w:val="clear" w:color="auto" w:fill="auto"/>
            <w:vAlign w:val="center"/>
            <w:hideMark/>
          </w:tcPr>
          <w:p w14:paraId="6953421B" w14:textId="426860FA"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 </w:t>
            </w:r>
            <w:r w:rsidRPr="009707B3">
              <w:rPr>
                <w:rFonts w:ascii="Times New Roman" w:eastAsia="Times New Roman" w:hAnsi="Times New Roman"/>
                <w:b/>
                <w:bCs/>
                <w:sz w:val="20"/>
                <w:szCs w:val="20"/>
                <w:lang w:eastAsia="tr-TR"/>
              </w:rPr>
              <w:t xml:space="preserve">Standartlar </w:t>
            </w:r>
          </w:p>
        </w:tc>
      </w:tr>
      <w:tr w:rsidR="009707B3" w:rsidRPr="009707B3" w14:paraId="70F4F590" w14:textId="77777777" w:rsidTr="009707B3">
        <w:trPr>
          <w:trHeight w:val="415"/>
        </w:trPr>
        <w:tc>
          <w:tcPr>
            <w:tcW w:w="1985" w:type="dxa"/>
            <w:vMerge/>
            <w:tcBorders>
              <w:left w:val="single" w:sz="4" w:space="0" w:color="auto"/>
              <w:bottom w:val="single" w:sz="4" w:space="0" w:color="auto"/>
              <w:right w:val="single" w:sz="4" w:space="0" w:color="auto"/>
            </w:tcBorders>
            <w:shd w:val="clear" w:color="auto" w:fill="auto"/>
            <w:vAlign w:val="center"/>
            <w:hideMark/>
          </w:tcPr>
          <w:p w14:paraId="5C56BE58" w14:textId="73164DEE" w:rsidR="009707B3" w:rsidRPr="009707B3" w:rsidRDefault="009707B3" w:rsidP="009707B3">
            <w:pPr>
              <w:spacing w:after="0" w:line="240" w:lineRule="auto"/>
              <w:rPr>
                <w:rFonts w:ascii="Times New Roman" w:eastAsia="Times New Roman" w:hAnsi="Times New Roman"/>
                <w:color w:val="000000"/>
                <w:sz w:val="20"/>
                <w:szCs w:val="20"/>
                <w:lang w:eastAsia="tr-TR"/>
              </w:rPr>
            </w:pPr>
          </w:p>
        </w:tc>
        <w:tc>
          <w:tcPr>
            <w:tcW w:w="1569" w:type="dxa"/>
            <w:tcBorders>
              <w:top w:val="nil"/>
              <w:left w:val="nil"/>
              <w:bottom w:val="single" w:sz="4" w:space="0" w:color="auto"/>
              <w:right w:val="single" w:sz="4" w:space="0" w:color="auto"/>
            </w:tcBorders>
            <w:shd w:val="clear" w:color="auto" w:fill="auto"/>
            <w:vAlign w:val="center"/>
            <w:hideMark/>
          </w:tcPr>
          <w:p w14:paraId="06D11714" w14:textId="77777777" w:rsidR="009707B3" w:rsidRPr="009707B3" w:rsidRDefault="009707B3" w:rsidP="009707B3">
            <w:pPr>
              <w:spacing w:after="0" w:line="240" w:lineRule="auto"/>
              <w:jc w:val="center"/>
              <w:rPr>
                <w:rFonts w:ascii="Times New Roman" w:eastAsia="Times New Roman" w:hAnsi="Times New Roman"/>
                <w:b/>
                <w:bCs/>
                <w:sz w:val="20"/>
                <w:szCs w:val="20"/>
                <w:lang w:eastAsia="tr-TR"/>
              </w:rPr>
            </w:pPr>
            <w:r w:rsidRPr="009707B3">
              <w:rPr>
                <w:rFonts w:ascii="Times New Roman" w:eastAsia="Times New Roman" w:hAnsi="Times New Roman"/>
                <w:b/>
                <w:bCs/>
                <w:sz w:val="20"/>
                <w:szCs w:val="20"/>
                <w:lang w:eastAsia="tr-TR"/>
              </w:rPr>
              <w:t>Planlı Alan (Ha)</w:t>
            </w:r>
          </w:p>
        </w:tc>
        <w:tc>
          <w:tcPr>
            <w:tcW w:w="955" w:type="dxa"/>
            <w:tcBorders>
              <w:top w:val="nil"/>
              <w:left w:val="nil"/>
              <w:bottom w:val="single" w:sz="4" w:space="0" w:color="auto"/>
              <w:right w:val="single" w:sz="4" w:space="0" w:color="auto"/>
            </w:tcBorders>
            <w:shd w:val="clear" w:color="auto" w:fill="auto"/>
            <w:vAlign w:val="center"/>
            <w:hideMark/>
          </w:tcPr>
          <w:p w14:paraId="1E6F1D54" w14:textId="77777777" w:rsidR="009707B3" w:rsidRPr="009707B3" w:rsidRDefault="009707B3" w:rsidP="009707B3">
            <w:pPr>
              <w:spacing w:after="0" w:line="240" w:lineRule="auto"/>
              <w:jc w:val="center"/>
              <w:rPr>
                <w:rFonts w:ascii="Times New Roman" w:eastAsia="Times New Roman" w:hAnsi="Times New Roman"/>
                <w:b/>
                <w:bCs/>
                <w:sz w:val="20"/>
                <w:szCs w:val="20"/>
                <w:lang w:eastAsia="tr-TR"/>
              </w:rPr>
            </w:pPr>
            <w:r w:rsidRPr="009707B3">
              <w:rPr>
                <w:rFonts w:ascii="Times New Roman" w:eastAsia="Times New Roman" w:hAnsi="Times New Roman"/>
                <w:b/>
                <w:bCs/>
                <w:sz w:val="20"/>
                <w:szCs w:val="20"/>
                <w:lang w:eastAsia="tr-TR"/>
              </w:rPr>
              <w:t>m</w:t>
            </w:r>
            <w:r w:rsidRPr="009707B3">
              <w:rPr>
                <w:rFonts w:ascii="Times New Roman" w:eastAsia="Times New Roman" w:hAnsi="Times New Roman"/>
                <w:b/>
                <w:bCs/>
                <w:sz w:val="20"/>
                <w:szCs w:val="20"/>
                <w:vertAlign w:val="superscript"/>
                <w:lang w:eastAsia="tr-TR"/>
              </w:rPr>
              <w:t>2</w:t>
            </w:r>
            <w:r w:rsidRPr="009707B3">
              <w:rPr>
                <w:rFonts w:ascii="Times New Roman" w:eastAsia="Times New Roman" w:hAnsi="Times New Roman"/>
                <w:b/>
                <w:bCs/>
                <w:sz w:val="20"/>
                <w:szCs w:val="20"/>
                <w:lang w:eastAsia="tr-TR"/>
              </w:rPr>
              <w:t xml:space="preserve">/kişi </w:t>
            </w:r>
          </w:p>
        </w:tc>
        <w:tc>
          <w:tcPr>
            <w:tcW w:w="2268" w:type="dxa"/>
            <w:tcBorders>
              <w:top w:val="nil"/>
              <w:left w:val="nil"/>
              <w:bottom w:val="single" w:sz="4" w:space="0" w:color="auto"/>
              <w:right w:val="single" w:sz="4" w:space="0" w:color="auto"/>
            </w:tcBorders>
            <w:shd w:val="clear" w:color="auto" w:fill="auto"/>
            <w:vAlign w:val="center"/>
            <w:hideMark/>
          </w:tcPr>
          <w:p w14:paraId="27C4E8CC" w14:textId="77777777" w:rsidR="009707B3" w:rsidRPr="009707B3" w:rsidRDefault="009707B3" w:rsidP="009707B3">
            <w:pPr>
              <w:spacing w:after="0" w:line="240" w:lineRule="auto"/>
              <w:jc w:val="center"/>
              <w:rPr>
                <w:rFonts w:ascii="Times New Roman" w:eastAsia="Times New Roman" w:hAnsi="Times New Roman"/>
                <w:b/>
                <w:bCs/>
                <w:sz w:val="20"/>
                <w:szCs w:val="20"/>
                <w:lang w:eastAsia="tr-TR"/>
              </w:rPr>
            </w:pPr>
            <w:r w:rsidRPr="009707B3">
              <w:rPr>
                <w:rFonts w:ascii="Times New Roman" w:eastAsia="Times New Roman" w:hAnsi="Times New Roman"/>
                <w:b/>
                <w:bCs/>
                <w:sz w:val="20"/>
                <w:szCs w:val="20"/>
                <w:lang w:eastAsia="tr-TR"/>
              </w:rPr>
              <w:t>Planlı Alan (Ha)</w:t>
            </w:r>
          </w:p>
        </w:tc>
        <w:tc>
          <w:tcPr>
            <w:tcW w:w="985" w:type="dxa"/>
            <w:tcBorders>
              <w:top w:val="nil"/>
              <w:left w:val="nil"/>
              <w:bottom w:val="single" w:sz="4" w:space="0" w:color="auto"/>
              <w:right w:val="single" w:sz="4" w:space="0" w:color="auto"/>
            </w:tcBorders>
            <w:shd w:val="clear" w:color="auto" w:fill="auto"/>
            <w:vAlign w:val="center"/>
            <w:hideMark/>
          </w:tcPr>
          <w:p w14:paraId="4823A650" w14:textId="61F51DCA" w:rsidR="009707B3" w:rsidRPr="009707B3" w:rsidRDefault="009707B3" w:rsidP="009707B3">
            <w:pPr>
              <w:spacing w:after="0" w:line="240" w:lineRule="auto"/>
              <w:jc w:val="center"/>
              <w:rPr>
                <w:rFonts w:ascii="Times New Roman" w:eastAsia="Times New Roman" w:hAnsi="Times New Roman"/>
                <w:b/>
                <w:bCs/>
                <w:sz w:val="20"/>
                <w:szCs w:val="20"/>
                <w:lang w:eastAsia="tr-TR"/>
              </w:rPr>
            </w:pPr>
            <w:r w:rsidRPr="009707B3">
              <w:rPr>
                <w:rFonts w:ascii="Times New Roman" w:eastAsia="Times New Roman" w:hAnsi="Times New Roman"/>
                <w:b/>
                <w:bCs/>
                <w:sz w:val="20"/>
                <w:szCs w:val="20"/>
                <w:lang w:eastAsia="tr-TR"/>
              </w:rPr>
              <w:t>m2/kişi</w:t>
            </w:r>
            <w:r>
              <w:rPr>
                <w:rFonts w:ascii="Times New Roman" w:eastAsia="Times New Roman" w:hAnsi="Times New Roman"/>
                <w:b/>
                <w:bCs/>
                <w:sz w:val="20"/>
                <w:szCs w:val="20"/>
                <w:lang w:eastAsia="tr-TR"/>
              </w:rPr>
              <w:t>*</w:t>
            </w:r>
          </w:p>
        </w:tc>
        <w:tc>
          <w:tcPr>
            <w:tcW w:w="1349" w:type="dxa"/>
            <w:vMerge/>
            <w:tcBorders>
              <w:left w:val="single" w:sz="4" w:space="0" w:color="auto"/>
              <w:bottom w:val="single" w:sz="4" w:space="0" w:color="auto"/>
              <w:right w:val="single" w:sz="4" w:space="0" w:color="auto"/>
            </w:tcBorders>
            <w:shd w:val="clear" w:color="auto" w:fill="auto"/>
            <w:vAlign w:val="center"/>
            <w:hideMark/>
          </w:tcPr>
          <w:p w14:paraId="1AB01A7D" w14:textId="1E2D138C" w:rsidR="009707B3" w:rsidRPr="009707B3" w:rsidRDefault="009707B3" w:rsidP="009707B3">
            <w:pPr>
              <w:spacing w:after="0" w:line="240" w:lineRule="auto"/>
              <w:jc w:val="center"/>
              <w:rPr>
                <w:rFonts w:ascii="Times New Roman" w:eastAsia="Times New Roman" w:hAnsi="Times New Roman"/>
                <w:b/>
                <w:bCs/>
                <w:sz w:val="20"/>
                <w:szCs w:val="20"/>
                <w:lang w:eastAsia="tr-TR"/>
              </w:rPr>
            </w:pPr>
          </w:p>
        </w:tc>
      </w:tr>
      <w:tr w:rsidR="009707B3" w:rsidRPr="009707B3" w14:paraId="7587E0D7"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07D9272" w14:textId="0871E8FB"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Eğitim Tesisleri Alanı</w:t>
            </w:r>
          </w:p>
        </w:tc>
        <w:tc>
          <w:tcPr>
            <w:tcW w:w="1569" w:type="dxa"/>
            <w:tcBorders>
              <w:top w:val="nil"/>
              <w:left w:val="nil"/>
              <w:bottom w:val="single" w:sz="4" w:space="0" w:color="auto"/>
              <w:right w:val="single" w:sz="4" w:space="0" w:color="auto"/>
            </w:tcBorders>
            <w:shd w:val="clear" w:color="auto" w:fill="auto"/>
            <w:noWrap/>
            <w:vAlign w:val="center"/>
            <w:hideMark/>
          </w:tcPr>
          <w:p w14:paraId="6C67E013"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16.26</w:t>
            </w:r>
          </w:p>
        </w:tc>
        <w:tc>
          <w:tcPr>
            <w:tcW w:w="955" w:type="dxa"/>
            <w:tcBorders>
              <w:top w:val="nil"/>
              <w:left w:val="nil"/>
              <w:bottom w:val="single" w:sz="4" w:space="0" w:color="auto"/>
              <w:right w:val="single" w:sz="4" w:space="0" w:color="auto"/>
            </w:tcBorders>
            <w:shd w:val="clear" w:color="auto" w:fill="auto"/>
            <w:vAlign w:val="center"/>
            <w:hideMark/>
          </w:tcPr>
          <w:p w14:paraId="680C2FBD"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5.46</w:t>
            </w:r>
          </w:p>
        </w:tc>
        <w:tc>
          <w:tcPr>
            <w:tcW w:w="2268" w:type="dxa"/>
            <w:tcBorders>
              <w:top w:val="nil"/>
              <w:left w:val="nil"/>
              <w:bottom w:val="single" w:sz="4" w:space="0" w:color="auto"/>
              <w:right w:val="single" w:sz="4" w:space="0" w:color="auto"/>
            </w:tcBorders>
            <w:shd w:val="clear" w:color="auto" w:fill="auto"/>
            <w:noWrap/>
            <w:vAlign w:val="center"/>
            <w:hideMark/>
          </w:tcPr>
          <w:p w14:paraId="36904E30"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16.72</w:t>
            </w:r>
          </w:p>
        </w:tc>
        <w:tc>
          <w:tcPr>
            <w:tcW w:w="985" w:type="dxa"/>
            <w:tcBorders>
              <w:top w:val="nil"/>
              <w:left w:val="nil"/>
              <w:bottom w:val="single" w:sz="4" w:space="0" w:color="auto"/>
              <w:right w:val="single" w:sz="4" w:space="0" w:color="auto"/>
            </w:tcBorders>
            <w:shd w:val="clear" w:color="auto" w:fill="auto"/>
            <w:vAlign w:val="center"/>
            <w:hideMark/>
          </w:tcPr>
          <w:p w14:paraId="591449D3"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5.25</w:t>
            </w:r>
          </w:p>
        </w:tc>
        <w:tc>
          <w:tcPr>
            <w:tcW w:w="1349" w:type="dxa"/>
            <w:tcBorders>
              <w:top w:val="nil"/>
              <w:left w:val="nil"/>
              <w:bottom w:val="single" w:sz="4" w:space="0" w:color="auto"/>
              <w:right w:val="single" w:sz="4" w:space="0" w:color="auto"/>
            </w:tcBorders>
            <w:shd w:val="clear" w:color="auto" w:fill="auto"/>
            <w:vAlign w:val="center"/>
            <w:hideMark/>
          </w:tcPr>
          <w:p w14:paraId="7A60FAF1"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6.5</w:t>
            </w:r>
          </w:p>
        </w:tc>
      </w:tr>
      <w:tr w:rsidR="009707B3" w:rsidRPr="009707B3" w14:paraId="0CFAC979"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8C98A85"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Sosyal ve Kültürel Tesisler Alanı</w:t>
            </w:r>
          </w:p>
        </w:tc>
        <w:tc>
          <w:tcPr>
            <w:tcW w:w="1569" w:type="dxa"/>
            <w:tcBorders>
              <w:top w:val="nil"/>
              <w:left w:val="nil"/>
              <w:bottom w:val="single" w:sz="4" w:space="0" w:color="auto"/>
              <w:right w:val="single" w:sz="4" w:space="0" w:color="auto"/>
            </w:tcBorders>
            <w:shd w:val="clear" w:color="auto" w:fill="auto"/>
            <w:noWrap/>
            <w:vAlign w:val="center"/>
            <w:hideMark/>
          </w:tcPr>
          <w:p w14:paraId="66D3F83D"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18.85</w:t>
            </w:r>
          </w:p>
        </w:tc>
        <w:tc>
          <w:tcPr>
            <w:tcW w:w="955" w:type="dxa"/>
            <w:tcBorders>
              <w:top w:val="nil"/>
              <w:left w:val="nil"/>
              <w:bottom w:val="single" w:sz="4" w:space="0" w:color="auto"/>
              <w:right w:val="single" w:sz="4" w:space="0" w:color="auto"/>
            </w:tcBorders>
            <w:shd w:val="clear" w:color="auto" w:fill="auto"/>
            <w:vAlign w:val="center"/>
            <w:hideMark/>
          </w:tcPr>
          <w:p w14:paraId="6CE739F6"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6.33</w:t>
            </w:r>
          </w:p>
        </w:tc>
        <w:tc>
          <w:tcPr>
            <w:tcW w:w="2268" w:type="dxa"/>
            <w:tcBorders>
              <w:top w:val="nil"/>
              <w:left w:val="nil"/>
              <w:bottom w:val="single" w:sz="4" w:space="0" w:color="auto"/>
              <w:right w:val="single" w:sz="4" w:space="0" w:color="auto"/>
            </w:tcBorders>
            <w:shd w:val="clear" w:color="auto" w:fill="auto"/>
            <w:noWrap/>
            <w:vAlign w:val="center"/>
            <w:hideMark/>
          </w:tcPr>
          <w:p w14:paraId="7DA79198"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20.15</w:t>
            </w:r>
          </w:p>
        </w:tc>
        <w:tc>
          <w:tcPr>
            <w:tcW w:w="985" w:type="dxa"/>
            <w:tcBorders>
              <w:top w:val="nil"/>
              <w:left w:val="nil"/>
              <w:bottom w:val="single" w:sz="4" w:space="0" w:color="auto"/>
              <w:right w:val="single" w:sz="4" w:space="0" w:color="auto"/>
            </w:tcBorders>
            <w:shd w:val="clear" w:color="auto" w:fill="auto"/>
            <w:vAlign w:val="center"/>
            <w:hideMark/>
          </w:tcPr>
          <w:p w14:paraId="20895E8B"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4.73</w:t>
            </w:r>
          </w:p>
        </w:tc>
        <w:tc>
          <w:tcPr>
            <w:tcW w:w="1349" w:type="dxa"/>
            <w:tcBorders>
              <w:top w:val="nil"/>
              <w:left w:val="nil"/>
              <w:bottom w:val="single" w:sz="4" w:space="0" w:color="auto"/>
              <w:right w:val="single" w:sz="4" w:space="0" w:color="auto"/>
            </w:tcBorders>
            <w:shd w:val="clear" w:color="auto" w:fill="auto"/>
            <w:vAlign w:val="center"/>
            <w:hideMark/>
          </w:tcPr>
          <w:p w14:paraId="50FCCABE"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0.75</w:t>
            </w:r>
          </w:p>
        </w:tc>
      </w:tr>
      <w:tr w:rsidR="009707B3" w:rsidRPr="009707B3" w14:paraId="1A37AC0B"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C0FD065"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Sağlık Tesisi Alanı</w:t>
            </w:r>
          </w:p>
        </w:tc>
        <w:tc>
          <w:tcPr>
            <w:tcW w:w="1569" w:type="dxa"/>
            <w:tcBorders>
              <w:top w:val="nil"/>
              <w:left w:val="nil"/>
              <w:bottom w:val="single" w:sz="4" w:space="0" w:color="auto"/>
              <w:right w:val="single" w:sz="4" w:space="0" w:color="auto"/>
            </w:tcBorders>
            <w:shd w:val="clear" w:color="auto" w:fill="auto"/>
            <w:noWrap/>
            <w:vAlign w:val="center"/>
            <w:hideMark/>
          </w:tcPr>
          <w:p w14:paraId="55BA7753"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4.05</w:t>
            </w:r>
          </w:p>
        </w:tc>
        <w:tc>
          <w:tcPr>
            <w:tcW w:w="955" w:type="dxa"/>
            <w:tcBorders>
              <w:top w:val="nil"/>
              <w:left w:val="nil"/>
              <w:bottom w:val="single" w:sz="4" w:space="0" w:color="auto"/>
              <w:right w:val="single" w:sz="4" w:space="0" w:color="auto"/>
            </w:tcBorders>
            <w:shd w:val="clear" w:color="auto" w:fill="auto"/>
            <w:vAlign w:val="center"/>
            <w:hideMark/>
          </w:tcPr>
          <w:p w14:paraId="6D8093AD"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1.36</w:t>
            </w:r>
          </w:p>
        </w:tc>
        <w:tc>
          <w:tcPr>
            <w:tcW w:w="2268" w:type="dxa"/>
            <w:tcBorders>
              <w:top w:val="nil"/>
              <w:left w:val="nil"/>
              <w:bottom w:val="single" w:sz="4" w:space="0" w:color="auto"/>
              <w:right w:val="single" w:sz="4" w:space="0" w:color="auto"/>
            </w:tcBorders>
            <w:shd w:val="clear" w:color="auto" w:fill="auto"/>
            <w:noWrap/>
            <w:vAlign w:val="center"/>
            <w:hideMark/>
          </w:tcPr>
          <w:p w14:paraId="78AE3C98"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5.83</w:t>
            </w:r>
          </w:p>
        </w:tc>
        <w:tc>
          <w:tcPr>
            <w:tcW w:w="985" w:type="dxa"/>
            <w:tcBorders>
              <w:top w:val="nil"/>
              <w:left w:val="nil"/>
              <w:bottom w:val="single" w:sz="4" w:space="0" w:color="auto"/>
              <w:right w:val="single" w:sz="4" w:space="0" w:color="auto"/>
            </w:tcBorders>
            <w:shd w:val="clear" w:color="auto" w:fill="auto"/>
            <w:vAlign w:val="center"/>
            <w:hideMark/>
          </w:tcPr>
          <w:p w14:paraId="4F579106"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1.57</w:t>
            </w:r>
          </w:p>
        </w:tc>
        <w:tc>
          <w:tcPr>
            <w:tcW w:w="1349" w:type="dxa"/>
            <w:tcBorders>
              <w:top w:val="nil"/>
              <w:left w:val="nil"/>
              <w:bottom w:val="single" w:sz="4" w:space="0" w:color="auto"/>
              <w:right w:val="single" w:sz="4" w:space="0" w:color="auto"/>
            </w:tcBorders>
            <w:shd w:val="clear" w:color="auto" w:fill="auto"/>
            <w:vAlign w:val="center"/>
            <w:hideMark/>
          </w:tcPr>
          <w:p w14:paraId="6D636C1E"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1.5</w:t>
            </w:r>
          </w:p>
        </w:tc>
      </w:tr>
      <w:tr w:rsidR="009707B3" w:rsidRPr="009707B3" w14:paraId="711A474D"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4CFE042"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İbadet Alanı</w:t>
            </w:r>
          </w:p>
        </w:tc>
        <w:tc>
          <w:tcPr>
            <w:tcW w:w="1569" w:type="dxa"/>
            <w:tcBorders>
              <w:top w:val="nil"/>
              <w:left w:val="nil"/>
              <w:bottom w:val="single" w:sz="4" w:space="0" w:color="auto"/>
              <w:right w:val="single" w:sz="4" w:space="0" w:color="auto"/>
            </w:tcBorders>
            <w:shd w:val="clear" w:color="auto" w:fill="auto"/>
            <w:noWrap/>
            <w:vAlign w:val="center"/>
            <w:hideMark/>
          </w:tcPr>
          <w:p w14:paraId="15DB4202"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7.51</w:t>
            </w:r>
          </w:p>
        </w:tc>
        <w:tc>
          <w:tcPr>
            <w:tcW w:w="955" w:type="dxa"/>
            <w:tcBorders>
              <w:top w:val="nil"/>
              <w:left w:val="nil"/>
              <w:bottom w:val="single" w:sz="4" w:space="0" w:color="auto"/>
              <w:right w:val="single" w:sz="4" w:space="0" w:color="auto"/>
            </w:tcBorders>
            <w:shd w:val="clear" w:color="auto" w:fill="auto"/>
            <w:vAlign w:val="center"/>
            <w:hideMark/>
          </w:tcPr>
          <w:p w14:paraId="17800E23"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2.52</w:t>
            </w:r>
          </w:p>
        </w:tc>
        <w:tc>
          <w:tcPr>
            <w:tcW w:w="2268" w:type="dxa"/>
            <w:tcBorders>
              <w:top w:val="nil"/>
              <w:left w:val="nil"/>
              <w:bottom w:val="single" w:sz="4" w:space="0" w:color="auto"/>
              <w:right w:val="single" w:sz="4" w:space="0" w:color="auto"/>
            </w:tcBorders>
            <w:shd w:val="clear" w:color="auto" w:fill="auto"/>
            <w:noWrap/>
            <w:vAlign w:val="center"/>
            <w:hideMark/>
          </w:tcPr>
          <w:p w14:paraId="26AB0C2A"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7.57</w:t>
            </w:r>
          </w:p>
        </w:tc>
        <w:tc>
          <w:tcPr>
            <w:tcW w:w="985" w:type="dxa"/>
            <w:tcBorders>
              <w:top w:val="nil"/>
              <w:left w:val="nil"/>
              <w:bottom w:val="single" w:sz="4" w:space="0" w:color="auto"/>
              <w:right w:val="single" w:sz="4" w:space="0" w:color="auto"/>
            </w:tcBorders>
            <w:shd w:val="clear" w:color="auto" w:fill="auto"/>
            <w:vAlign w:val="center"/>
            <w:hideMark/>
          </w:tcPr>
          <w:p w14:paraId="0AFE6A9F"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1.85</w:t>
            </w:r>
          </w:p>
        </w:tc>
        <w:tc>
          <w:tcPr>
            <w:tcW w:w="1349" w:type="dxa"/>
            <w:tcBorders>
              <w:top w:val="nil"/>
              <w:left w:val="nil"/>
              <w:bottom w:val="single" w:sz="4" w:space="0" w:color="auto"/>
              <w:right w:val="single" w:sz="4" w:space="0" w:color="auto"/>
            </w:tcBorders>
            <w:shd w:val="clear" w:color="auto" w:fill="auto"/>
            <w:vAlign w:val="center"/>
            <w:hideMark/>
          </w:tcPr>
          <w:p w14:paraId="5D4D148D"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0.5</w:t>
            </w:r>
          </w:p>
        </w:tc>
      </w:tr>
      <w:tr w:rsidR="009707B3" w:rsidRPr="009707B3" w14:paraId="13499743"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82E4C43"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Açık ve Yeşil Alanlar</w:t>
            </w:r>
          </w:p>
        </w:tc>
        <w:tc>
          <w:tcPr>
            <w:tcW w:w="1569" w:type="dxa"/>
            <w:tcBorders>
              <w:top w:val="nil"/>
              <w:left w:val="nil"/>
              <w:bottom w:val="single" w:sz="4" w:space="0" w:color="auto"/>
              <w:right w:val="single" w:sz="4" w:space="0" w:color="auto"/>
            </w:tcBorders>
            <w:shd w:val="clear" w:color="auto" w:fill="auto"/>
            <w:noWrap/>
            <w:vAlign w:val="center"/>
            <w:hideMark/>
          </w:tcPr>
          <w:p w14:paraId="43306069"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180.11</w:t>
            </w:r>
          </w:p>
        </w:tc>
        <w:tc>
          <w:tcPr>
            <w:tcW w:w="955" w:type="dxa"/>
            <w:tcBorders>
              <w:top w:val="nil"/>
              <w:left w:val="nil"/>
              <w:bottom w:val="single" w:sz="4" w:space="0" w:color="auto"/>
              <w:right w:val="single" w:sz="4" w:space="0" w:color="auto"/>
            </w:tcBorders>
            <w:shd w:val="clear" w:color="auto" w:fill="auto"/>
            <w:vAlign w:val="center"/>
            <w:hideMark/>
          </w:tcPr>
          <w:p w14:paraId="31EF6D38"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60.47</w:t>
            </w:r>
          </w:p>
        </w:tc>
        <w:tc>
          <w:tcPr>
            <w:tcW w:w="2268" w:type="dxa"/>
            <w:tcBorders>
              <w:top w:val="nil"/>
              <w:left w:val="nil"/>
              <w:bottom w:val="single" w:sz="4" w:space="0" w:color="auto"/>
              <w:right w:val="single" w:sz="4" w:space="0" w:color="auto"/>
            </w:tcBorders>
            <w:shd w:val="clear" w:color="auto" w:fill="auto"/>
            <w:noWrap/>
            <w:vAlign w:val="center"/>
            <w:hideMark/>
          </w:tcPr>
          <w:p w14:paraId="493DC559"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178.99</w:t>
            </w:r>
          </w:p>
        </w:tc>
        <w:tc>
          <w:tcPr>
            <w:tcW w:w="985" w:type="dxa"/>
            <w:tcBorders>
              <w:top w:val="nil"/>
              <w:left w:val="nil"/>
              <w:bottom w:val="single" w:sz="4" w:space="0" w:color="auto"/>
              <w:right w:val="single" w:sz="4" w:space="0" w:color="auto"/>
            </w:tcBorders>
            <w:shd w:val="clear" w:color="auto" w:fill="auto"/>
            <w:vAlign w:val="center"/>
            <w:hideMark/>
          </w:tcPr>
          <w:p w14:paraId="61C8D686"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45.24</w:t>
            </w:r>
          </w:p>
        </w:tc>
        <w:tc>
          <w:tcPr>
            <w:tcW w:w="1349" w:type="dxa"/>
            <w:tcBorders>
              <w:top w:val="nil"/>
              <w:left w:val="nil"/>
              <w:bottom w:val="single" w:sz="4" w:space="0" w:color="auto"/>
              <w:right w:val="single" w:sz="4" w:space="0" w:color="auto"/>
            </w:tcBorders>
            <w:shd w:val="clear" w:color="auto" w:fill="auto"/>
            <w:vAlign w:val="center"/>
            <w:hideMark/>
          </w:tcPr>
          <w:p w14:paraId="70DAC1CC" w14:textId="77777777" w:rsidR="009707B3" w:rsidRPr="009707B3" w:rsidRDefault="009707B3" w:rsidP="009707B3">
            <w:pPr>
              <w:spacing w:after="0" w:line="240" w:lineRule="auto"/>
              <w:jc w:val="center"/>
              <w:rPr>
                <w:rFonts w:ascii="Times New Roman" w:eastAsia="Times New Roman" w:hAnsi="Times New Roman"/>
                <w:sz w:val="24"/>
                <w:szCs w:val="24"/>
                <w:lang w:eastAsia="tr-TR"/>
              </w:rPr>
            </w:pPr>
            <w:r w:rsidRPr="009707B3">
              <w:rPr>
                <w:rFonts w:ascii="Times New Roman" w:eastAsia="Times New Roman" w:hAnsi="Times New Roman"/>
                <w:sz w:val="24"/>
                <w:szCs w:val="24"/>
                <w:lang w:eastAsia="tr-TR"/>
              </w:rPr>
              <w:t>10</w:t>
            </w:r>
          </w:p>
        </w:tc>
      </w:tr>
      <w:tr w:rsidR="009707B3" w:rsidRPr="009707B3" w14:paraId="7EE33B29" w14:textId="77777777" w:rsidTr="009707B3">
        <w:trPr>
          <w:trHeight w:val="4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93CAB67" w14:textId="77777777" w:rsidR="009707B3" w:rsidRPr="009707B3" w:rsidRDefault="009707B3" w:rsidP="009707B3">
            <w:pPr>
              <w:spacing w:after="0" w:line="240" w:lineRule="auto"/>
              <w:rPr>
                <w:rFonts w:ascii="Times New Roman" w:eastAsia="Times New Roman" w:hAnsi="Times New Roman"/>
                <w:b/>
                <w:bCs/>
                <w:color w:val="000000"/>
                <w:sz w:val="20"/>
                <w:szCs w:val="20"/>
                <w:lang w:eastAsia="tr-TR"/>
              </w:rPr>
            </w:pPr>
            <w:r w:rsidRPr="009707B3">
              <w:rPr>
                <w:rFonts w:ascii="Times New Roman" w:eastAsia="Times New Roman" w:hAnsi="Times New Roman"/>
                <w:b/>
                <w:bCs/>
                <w:color w:val="000000"/>
                <w:sz w:val="20"/>
                <w:szCs w:val="20"/>
                <w:lang w:eastAsia="tr-TR"/>
              </w:rPr>
              <w:t>TOPLAM</w:t>
            </w:r>
          </w:p>
        </w:tc>
        <w:tc>
          <w:tcPr>
            <w:tcW w:w="1569" w:type="dxa"/>
            <w:tcBorders>
              <w:top w:val="nil"/>
              <w:left w:val="nil"/>
              <w:bottom w:val="single" w:sz="4" w:space="0" w:color="auto"/>
              <w:right w:val="single" w:sz="4" w:space="0" w:color="auto"/>
            </w:tcBorders>
            <w:shd w:val="clear" w:color="auto" w:fill="auto"/>
            <w:vAlign w:val="center"/>
            <w:hideMark/>
          </w:tcPr>
          <w:p w14:paraId="77883B86" w14:textId="77777777" w:rsidR="009707B3" w:rsidRPr="009707B3" w:rsidRDefault="009707B3" w:rsidP="009707B3">
            <w:pPr>
              <w:spacing w:after="0" w:line="240" w:lineRule="auto"/>
              <w:jc w:val="center"/>
              <w:rPr>
                <w:rFonts w:ascii="Times New Roman" w:eastAsia="Times New Roman" w:hAnsi="Times New Roman"/>
                <w:b/>
                <w:bCs/>
                <w:sz w:val="24"/>
                <w:szCs w:val="24"/>
                <w:lang w:eastAsia="tr-TR"/>
              </w:rPr>
            </w:pPr>
            <w:r w:rsidRPr="009707B3">
              <w:rPr>
                <w:rFonts w:ascii="Times New Roman" w:eastAsia="Times New Roman" w:hAnsi="Times New Roman"/>
                <w:b/>
                <w:bCs/>
                <w:sz w:val="24"/>
                <w:szCs w:val="24"/>
                <w:lang w:eastAsia="tr-TR"/>
              </w:rPr>
              <w:t>226.78</w:t>
            </w:r>
          </w:p>
        </w:tc>
        <w:tc>
          <w:tcPr>
            <w:tcW w:w="955" w:type="dxa"/>
            <w:tcBorders>
              <w:top w:val="nil"/>
              <w:left w:val="nil"/>
              <w:bottom w:val="single" w:sz="4" w:space="0" w:color="auto"/>
              <w:right w:val="single" w:sz="4" w:space="0" w:color="auto"/>
            </w:tcBorders>
            <w:shd w:val="clear" w:color="auto" w:fill="auto"/>
            <w:vAlign w:val="center"/>
            <w:hideMark/>
          </w:tcPr>
          <w:p w14:paraId="40606ADB" w14:textId="77777777" w:rsidR="009707B3" w:rsidRPr="009707B3" w:rsidRDefault="009707B3" w:rsidP="009707B3">
            <w:pPr>
              <w:spacing w:after="0" w:line="240" w:lineRule="auto"/>
              <w:jc w:val="center"/>
              <w:rPr>
                <w:rFonts w:ascii="Times New Roman" w:eastAsia="Times New Roman" w:hAnsi="Times New Roman"/>
                <w:b/>
                <w:bCs/>
                <w:sz w:val="24"/>
                <w:szCs w:val="24"/>
                <w:lang w:eastAsia="tr-TR"/>
              </w:rPr>
            </w:pPr>
            <w:r w:rsidRPr="009707B3">
              <w:rPr>
                <w:rFonts w:ascii="Times New Roman" w:eastAsia="Times New Roman" w:hAnsi="Times New Roman"/>
                <w:b/>
                <w:bCs/>
                <w:sz w:val="24"/>
                <w:szCs w:val="24"/>
                <w:lang w:eastAsia="tr-TR"/>
              </w:rPr>
              <w:t>76.14</w:t>
            </w:r>
          </w:p>
        </w:tc>
        <w:tc>
          <w:tcPr>
            <w:tcW w:w="2268" w:type="dxa"/>
            <w:tcBorders>
              <w:top w:val="nil"/>
              <w:left w:val="nil"/>
              <w:bottom w:val="single" w:sz="4" w:space="0" w:color="auto"/>
              <w:right w:val="single" w:sz="4" w:space="0" w:color="auto"/>
            </w:tcBorders>
            <w:shd w:val="clear" w:color="auto" w:fill="auto"/>
            <w:vAlign w:val="center"/>
            <w:hideMark/>
          </w:tcPr>
          <w:p w14:paraId="4DF0320B" w14:textId="77777777" w:rsidR="009707B3" w:rsidRPr="009707B3" w:rsidRDefault="009707B3" w:rsidP="009707B3">
            <w:pPr>
              <w:spacing w:after="0" w:line="240" w:lineRule="auto"/>
              <w:jc w:val="center"/>
              <w:rPr>
                <w:rFonts w:ascii="Times New Roman" w:eastAsia="Times New Roman" w:hAnsi="Times New Roman"/>
                <w:b/>
                <w:bCs/>
                <w:sz w:val="24"/>
                <w:szCs w:val="24"/>
                <w:lang w:eastAsia="tr-TR"/>
              </w:rPr>
            </w:pPr>
            <w:r w:rsidRPr="009707B3">
              <w:rPr>
                <w:rFonts w:ascii="Times New Roman" w:eastAsia="Times New Roman" w:hAnsi="Times New Roman"/>
                <w:b/>
                <w:bCs/>
                <w:sz w:val="24"/>
                <w:szCs w:val="24"/>
                <w:lang w:eastAsia="tr-TR"/>
              </w:rPr>
              <w:t>229.26</w:t>
            </w:r>
          </w:p>
        </w:tc>
        <w:tc>
          <w:tcPr>
            <w:tcW w:w="985" w:type="dxa"/>
            <w:tcBorders>
              <w:top w:val="nil"/>
              <w:left w:val="nil"/>
              <w:bottom w:val="single" w:sz="4" w:space="0" w:color="auto"/>
              <w:right w:val="single" w:sz="4" w:space="0" w:color="auto"/>
            </w:tcBorders>
            <w:shd w:val="clear" w:color="auto" w:fill="auto"/>
            <w:vAlign w:val="center"/>
            <w:hideMark/>
          </w:tcPr>
          <w:p w14:paraId="12BCABB6" w14:textId="77777777" w:rsidR="009707B3" w:rsidRPr="009707B3" w:rsidRDefault="009707B3" w:rsidP="009707B3">
            <w:pPr>
              <w:spacing w:after="0" w:line="240" w:lineRule="auto"/>
              <w:jc w:val="center"/>
              <w:rPr>
                <w:rFonts w:ascii="Times New Roman" w:eastAsia="Times New Roman" w:hAnsi="Times New Roman"/>
                <w:b/>
                <w:bCs/>
                <w:sz w:val="24"/>
                <w:szCs w:val="24"/>
                <w:lang w:eastAsia="tr-TR"/>
              </w:rPr>
            </w:pPr>
            <w:r w:rsidRPr="009707B3">
              <w:rPr>
                <w:rFonts w:ascii="Times New Roman" w:eastAsia="Times New Roman" w:hAnsi="Times New Roman"/>
                <w:b/>
                <w:bCs/>
                <w:sz w:val="24"/>
                <w:szCs w:val="24"/>
                <w:lang w:eastAsia="tr-TR"/>
              </w:rPr>
              <w:t>58.64</w:t>
            </w:r>
          </w:p>
        </w:tc>
        <w:tc>
          <w:tcPr>
            <w:tcW w:w="1349" w:type="dxa"/>
            <w:tcBorders>
              <w:top w:val="nil"/>
              <w:left w:val="nil"/>
              <w:bottom w:val="single" w:sz="4" w:space="0" w:color="auto"/>
              <w:right w:val="single" w:sz="4" w:space="0" w:color="auto"/>
            </w:tcBorders>
            <w:shd w:val="clear" w:color="auto" w:fill="auto"/>
            <w:vAlign w:val="center"/>
            <w:hideMark/>
          </w:tcPr>
          <w:p w14:paraId="6B14252E" w14:textId="77777777" w:rsidR="009707B3" w:rsidRPr="009707B3" w:rsidRDefault="009707B3" w:rsidP="009707B3">
            <w:pPr>
              <w:spacing w:after="0" w:line="240" w:lineRule="auto"/>
              <w:jc w:val="center"/>
              <w:rPr>
                <w:rFonts w:ascii="Times New Roman" w:eastAsia="Times New Roman" w:hAnsi="Times New Roman"/>
                <w:b/>
                <w:bCs/>
                <w:sz w:val="24"/>
                <w:szCs w:val="24"/>
                <w:lang w:eastAsia="tr-TR"/>
              </w:rPr>
            </w:pPr>
            <w:r w:rsidRPr="009707B3">
              <w:rPr>
                <w:rFonts w:ascii="Times New Roman" w:eastAsia="Times New Roman" w:hAnsi="Times New Roman"/>
                <w:b/>
                <w:bCs/>
                <w:sz w:val="24"/>
                <w:szCs w:val="24"/>
                <w:lang w:eastAsia="tr-TR"/>
              </w:rPr>
              <w:t>19.25</w:t>
            </w:r>
          </w:p>
        </w:tc>
      </w:tr>
    </w:tbl>
    <w:p w14:paraId="3975211F" w14:textId="53154C3C" w:rsidR="00D859B0" w:rsidRPr="009C36E8" w:rsidRDefault="009707B3" w:rsidP="00D859B0">
      <w:pPr>
        <w:pStyle w:val="AralkYok"/>
        <w:spacing w:line="360" w:lineRule="auto"/>
        <w:jc w:val="both"/>
        <w:rPr>
          <w:rFonts w:ascii="Times New Roman" w:hAnsi="Times New Roman" w:cs="Times New Roman"/>
          <w:szCs w:val="20"/>
          <w:lang w:val="tr-TR"/>
        </w:rPr>
      </w:pPr>
      <w:r w:rsidRPr="009707B3">
        <w:rPr>
          <w:rFonts w:ascii="Times New Roman" w:hAnsi="Times New Roman" w:cs="Times New Roman"/>
          <w:szCs w:val="20"/>
          <w:lang w:val="tr-TR"/>
        </w:rPr>
        <w:t>*</w:t>
      </w:r>
      <w:r w:rsidR="00D859B0" w:rsidRPr="009707B3">
        <w:rPr>
          <w:rFonts w:ascii="Times New Roman" w:hAnsi="Times New Roman" w:cs="Times New Roman"/>
          <w:szCs w:val="20"/>
          <w:lang w:val="tr-TR"/>
        </w:rPr>
        <w:t xml:space="preserve"> Planlama alanı nüfusu </w:t>
      </w:r>
      <w:r w:rsidRPr="009707B3">
        <w:rPr>
          <w:rFonts w:ascii="Times New Roman" w:hAnsi="Times New Roman" w:cs="Times New Roman"/>
          <w:szCs w:val="20"/>
          <w:lang w:val="tr-TR"/>
        </w:rPr>
        <w:t xml:space="preserve">39.338 </w:t>
      </w:r>
      <w:r w:rsidR="00D859B0" w:rsidRPr="009707B3">
        <w:rPr>
          <w:rFonts w:ascii="Times New Roman" w:hAnsi="Times New Roman" w:cs="Times New Roman"/>
          <w:szCs w:val="20"/>
          <w:lang w:val="tr-TR"/>
        </w:rPr>
        <w:t>kişi alınmıştır.</w:t>
      </w:r>
      <w:r w:rsidR="00D859B0" w:rsidRPr="009C36E8">
        <w:rPr>
          <w:rFonts w:ascii="Times New Roman" w:hAnsi="Times New Roman" w:cs="Times New Roman"/>
          <w:szCs w:val="20"/>
          <w:lang w:val="tr-TR"/>
        </w:rPr>
        <w:t xml:space="preserve"> </w:t>
      </w:r>
    </w:p>
    <w:p w14:paraId="335C9770" w14:textId="5860D64B" w:rsidR="009C36E8" w:rsidRDefault="009C36E8" w:rsidP="009C36E8">
      <w:pPr>
        <w:pStyle w:val="ResimYazs"/>
        <w:rPr>
          <w:rFonts w:ascii="Times New Roman" w:hAnsi="Times New Roman"/>
          <w:b w:val="0"/>
          <w:i/>
          <w:sz w:val="22"/>
        </w:rPr>
      </w:pPr>
      <w:r w:rsidRPr="009C36E8">
        <w:rPr>
          <w:rFonts w:ascii="Times New Roman" w:hAnsi="Times New Roman"/>
          <w:b w:val="0"/>
          <w:i/>
          <w:sz w:val="22"/>
        </w:rPr>
        <w:t>Tablo-2: Revizyon Plan Alanı Bütününde Sosyal Altyapı Alanları Karşılaştırmalı Tablo</w:t>
      </w:r>
    </w:p>
    <w:p w14:paraId="4E673FC7" w14:textId="74E58EB0" w:rsidR="00320355" w:rsidRDefault="00320355" w:rsidP="00490951">
      <w:pPr>
        <w:ind w:firstLine="708"/>
        <w:jc w:val="both"/>
        <w:rPr>
          <w:rFonts w:ascii="Times New Roman" w:hAnsi="Times New Roman"/>
          <w:sz w:val="24"/>
          <w:szCs w:val="24"/>
        </w:rPr>
      </w:pPr>
      <w:r w:rsidRPr="00320355">
        <w:rPr>
          <w:rFonts w:ascii="Times New Roman" w:hAnsi="Times New Roman"/>
          <w:sz w:val="24"/>
          <w:szCs w:val="24"/>
        </w:rPr>
        <w:t xml:space="preserve">Belediye hizmet alanları, kamu hizmet alanları ve pazar alanları da göz önünde bulundurulduğunda; plan bütününde toplam donatı miktarı 280,97 </w:t>
      </w:r>
      <w:proofErr w:type="spellStart"/>
      <w:r w:rsidRPr="00320355">
        <w:rPr>
          <w:rFonts w:ascii="Times New Roman" w:hAnsi="Times New Roman"/>
          <w:sz w:val="24"/>
          <w:szCs w:val="24"/>
        </w:rPr>
        <w:t>ha’dan</w:t>
      </w:r>
      <w:proofErr w:type="spellEnd"/>
      <w:r w:rsidRPr="00320355">
        <w:rPr>
          <w:rFonts w:ascii="Times New Roman" w:hAnsi="Times New Roman"/>
          <w:sz w:val="24"/>
          <w:szCs w:val="24"/>
        </w:rPr>
        <w:t xml:space="preserve"> 286,08 </w:t>
      </w:r>
      <w:proofErr w:type="spellStart"/>
      <w:r w:rsidRPr="00320355">
        <w:rPr>
          <w:rFonts w:ascii="Times New Roman" w:hAnsi="Times New Roman"/>
          <w:sz w:val="24"/>
          <w:szCs w:val="24"/>
        </w:rPr>
        <w:t>ha’a</w:t>
      </w:r>
      <w:proofErr w:type="spellEnd"/>
      <w:r w:rsidRPr="00320355">
        <w:rPr>
          <w:rFonts w:ascii="Times New Roman" w:hAnsi="Times New Roman"/>
          <w:sz w:val="24"/>
          <w:szCs w:val="24"/>
        </w:rPr>
        <w:t xml:space="preserve"> arttırılmıştır.</w:t>
      </w:r>
    </w:p>
    <w:p w14:paraId="259FFD09" w14:textId="77777777" w:rsidR="00E23BAA" w:rsidRPr="00320355" w:rsidRDefault="00E23BAA" w:rsidP="00320355">
      <w:pPr>
        <w:ind w:firstLine="360"/>
        <w:jc w:val="both"/>
        <w:rPr>
          <w:rFonts w:ascii="Times New Roman" w:hAnsi="Times New Roman"/>
          <w:sz w:val="24"/>
          <w:szCs w:val="24"/>
        </w:rPr>
      </w:pPr>
    </w:p>
    <w:bookmarkEnd w:id="1"/>
    <w:p w14:paraId="082CBAD5" w14:textId="5A5A81E7" w:rsidR="007B2C4B" w:rsidRPr="00B444EE" w:rsidRDefault="007B2C4B" w:rsidP="00B444EE">
      <w:pPr>
        <w:pStyle w:val="ListeParagraf"/>
        <w:numPr>
          <w:ilvl w:val="0"/>
          <w:numId w:val="5"/>
        </w:numPr>
        <w:spacing w:after="0" w:line="360" w:lineRule="auto"/>
        <w:jc w:val="both"/>
        <w:rPr>
          <w:rFonts w:ascii="Times New Roman" w:hAnsi="Times New Roman"/>
          <w:b/>
          <w:bCs/>
          <w:sz w:val="24"/>
          <w:szCs w:val="24"/>
        </w:rPr>
      </w:pPr>
      <w:r w:rsidRPr="00B444EE">
        <w:rPr>
          <w:rFonts w:ascii="Times New Roman" w:hAnsi="Times New Roman"/>
          <w:b/>
          <w:bCs/>
          <w:sz w:val="24"/>
          <w:szCs w:val="24"/>
        </w:rPr>
        <w:t>PLAN HÜKÜMLERİ</w:t>
      </w:r>
    </w:p>
    <w:p w14:paraId="1B2A1826" w14:textId="77777777" w:rsidR="00490951" w:rsidRDefault="007B2C4B" w:rsidP="00490951">
      <w:pPr>
        <w:ind w:firstLine="708"/>
        <w:jc w:val="both"/>
        <w:rPr>
          <w:rFonts w:ascii="Times New Roman" w:hAnsi="Times New Roman"/>
          <w:sz w:val="24"/>
          <w:szCs w:val="24"/>
        </w:rPr>
        <w:sectPr w:rsidR="00490951" w:rsidSect="00B2754A">
          <w:footerReference w:type="default" r:id="rId10"/>
          <w:pgSz w:w="11906" w:h="16838"/>
          <w:pgMar w:top="1276" w:right="1274" w:bottom="1417" w:left="1417" w:header="708" w:footer="708" w:gutter="0"/>
          <w:pgNumType w:start="1"/>
          <w:cols w:space="708"/>
          <w:docGrid w:linePitch="360"/>
        </w:sectPr>
      </w:pPr>
      <w:r w:rsidRPr="000F50ED">
        <w:rPr>
          <w:rFonts w:ascii="Times New Roman" w:hAnsi="Times New Roman"/>
          <w:sz w:val="24"/>
          <w:szCs w:val="24"/>
        </w:rPr>
        <w:t>Bu plan ve koşullarında belirtilmeyen konularda, 3194 Sayılı İmar Kanunu ve ilgili yönetmelik hükümlerine ve yürürlükte bulunan 1/5000</w:t>
      </w:r>
      <w:r>
        <w:rPr>
          <w:rFonts w:ascii="Times New Roman" w:hAnsi="Times New Roman"/>
          <w:sz w:val="24"/>
          <w:szCs w:val="24"/>
        </w:rPr>
        <w:t xml:space="preserve"> Ö</w:t>
      </w:r>
      <w:r w:rsidRPr="000F50ED">
        <w:rPr>
          <w:rFonts w:ascii="Times New Roman" w:hAnsi="Times New Roman"/>
          <w:sz w:val="24"/>
          <w:szCs w:val="24"/>
        </w:rPr>
        <w:t xml:space="preserve">lçekli Nazım İmar Planı </w:t>
      </w:r>
      <w:proofErr w:type="spellStart"/>
      <w:r w:rsidRPr="000F50ED">
        <w:rPr>
          <w:rFonts w:ascii="Times New Roman" w:hAnsi="Times New Roman"/>
          <w:sz w:val="24"/>
          <w:szCs w:val="24"/>
        </w:rPr>
        <w:t>Hükümleri’ne</w:t>
      </w:r>
      <w:proofErr w:type="spellEnd"/>
      <w:r w:rsidRPr="000F50ED">
        <w:rPr>
          <w:rFonts w:ascii="Times New Roman" w:hAnsi="Times New Roman"/>
          <w:sz w:val="24"/>
          <w:szCs w:val="24"/>
        </w:rPr>
        <w:t xml:space="preserve"> uyulacakt</w:t>
      </w:r>
      <w:r w:rsidRPr="00DA5261">
        <w:rPr>
          <w:rFonts w:ascii="Times New Roman" w:hAnsi="Times New Roman"/>
          <w:sz w:val="24"/>
          <w:szCs w:val="24"/>
        </w:rPr>
        <w:t xml:space="preserve">ır. </w:t>
      </w:r>
    </w:p>
    <w:p w14:paraId="05C6F812" w14:textId="77777777" w:rsidR="00490951" w:rsidRDefault="00490951" w:rsidP="00490951">
      <w:pPr>
        <w:pStyle w:val="ListeParagraf"/>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lastRenderedPageBreak/>
        <w:t>TADİLEN ONAMA</w:t>
      </w:r>
    </w:p>
    <w:p w14:paraId="7CF628B0" w14:textId="78BC4BF4" w:rsidR="00490951" w:rsidRPr="00490951" w:rsidRDefault="00490951" w:rsidP="00490951">
      <w:pPr>
        <w:spacing w:after="0"/>
        <w:ind w:firstLine="708"/>
        <w:jc w:val="both"/>
        <w:rPr>
          <w:rFonts w:ascii="Times New Roman" w:hAnsi="Times New Roman"/>
          <w:sz w:val="24"/>
          <w:szCs w:val="24"/>
        </w:rPr>
      </w:pPr>
      <w:r>
        <w:rPr>
          <w:rFonts w:ascii="Times New Roman" w:hAnsi="Times New Roman"/>
          <w:sz w:val="24"/>
          <w:szCs w:val="24"/>
        </w:rPr>
        <w:t>“</w:t>
      </w:r>
      <w:r w:rsidRPr="00490951">
        <w:rPr>
          <w:rFonts w:ascii="Times New Roman" w:hAnsi="Times New Roman"/>
          <w:sz w:val="24"/>
          <w:szCs w:val="24"/>
        </w:rPr>
        <w:t xml:space="preserve">Akdeniz-Toroslar-Yenişehir-Mezitli İlçeleri 2. Etap 1. </w:t>
      </w:r>
      <w:proofErr w:type="gramStart"/>
      <w:r w:rsidRPr="00490951">
        <w:rPr>
          <w:rFonts w:ascii="Times New Roman" w:hAnsi="Times New Roman"/>
          <w:sz w:val="24"/>
          <w:szCs w:val="24"/>
        </w:rPr>
        <w:t xml:space="preserve">Bölge </w:t>
      </w:r>
      <w:r>
        <w:rPr>
          <w:rFonts w:ascii="Times New Roman" w:hAnsi="Times New Roman"/>
          <w:sz w:val="24"/>
          <w:szCs w:val="24"/>
        </w:rPr>
        <w:t xml:space="preserve"> </w:t>
      </w:r>
      <w:r w:rsidRPr="00490951">
        <w:rPr>
          <w:rFonts w:ascii="Times New Roman" w:hAnsi="Times New Roman"/>
          <w:sz w:val="24"/>
          <w:szCs w:val="24"/>
        </w:rPr>
        <w:t>1</w:t>
      </w:r>
      <w:proofErr w:type="gramEnd"/>
      <w:r w:rsidRPr="00490951">
        <w:rPr>
          <w:rFonts w:ascii="Times New Roman" w:hAnsi="Times New Roman"/>
          <w:sz w:val="24"/>
          <w:szCs w:val="24"/>
        </w:rPr>
        <w:t xml:space="preserve">/5000 Ölçekli Nazım İmar Planı </w:t>
      </w:r>
      <w:r>
        <w:rPr>
          <w:rFonts w:ascii="Times New Roman" w:hAnsi="Times New Roman"/>
          <w:sz w:val="24"/>
          <w:szCs w:val="24"/>
        </w:rPr>
        <w:t xml:space="preserve"> </w:t>
      </w:r>
      <w:r w:rsidRPr="00490951">
        <w:rPr>
          <w:rFonts w:ascii="Times New Roman" w:hAnsi="Times New Roman"/>
          <w:sz w:val="24"/>
          <w:szCs w:val="24"/>
        </w:rPr>
        <w:t>151. Cadde Doğusu TCDD Kuzey Kesimi Revizyonu</w:t>
      </w:r>
      <w:r>
        <w:rPr>
          <w:rFonts w:ascii="Times New Roman" w:hAnsi="Times New Roman"/>
          <w:sz w:val="24"/>
          <w:szCs w:val="24"/>
        </w:rPr>
        <w:t>”;</w:t>
      </w:r>
      <w:r w:rsidRPr="00490951">
        <w:rPr>
          <w:rFonts w:ascii="Times New Roman" w:hAnsi="Times New Roman"/>
          <w:sz w:val="24"/>
          <w:szCs w:val="24"/>
        </w:rPr>
        <w:t xml:space="preserve"> </w:t>
      </w:r>
      <w:proofErr w:type="spellStart"/>
      <w:r w:rsidRPr="00490951">
        <w:rPr>
          <w:rFonts w:ascii="Times New Roman" w:hAnsi="Times New Roman"/>
          <w:sz w:val="24"/>
          <w:szCs w:val="24"/>
        </w:rPr>
        <w:t>Deliçay’ın</w:t>
      </w:r>
      <w:proofErr w:type="spellEnd"/>
      <w:r w:rsidRPr="00490951">
        <w:rPr>
          <w:rFonts w:ascii="Times New Roman" w:hAnsi="Times New Roman"/>
          <w:sz w:val="24"/>
          <w:szCs w:val="24"/>
        </w:rPr>
        <w:t xml:space="preserve"> batısında yer alan Küçük Sanayi Alanı ve Sanayi Alanı ku</w:t>
      </w:r>
      <w:r>
        <w:rPr>
          <w:rFonts w:ascii="Times New Roman" w:hAnsi="Times New Roman"/>
          <w:sz w:val="24"/>
          <w:szCs w:val="24"/>
        </w:rPr>
        <w:t xml:space="preserve">llanımlarının iç içe geçmesi sebebiyle, </w:t>
      </w:r>
      <w:proofErr w:type="spellStart"/>
      <w:r w:rsidRPr="00490951">
        <w:rPr>
          <w:rFonts w:ascii="Times New Roman" w:hAnsi="Times New Roman"/>
          <w:sz w:val="24"/>
          <w:szCs w:val="24"/>
        </w:rPr>
        <w:t>Deliçay</w:t>
      </w:r>
      <w:proofErr w:type="spellEnd"/>
      <w:r w:rsidRPr="00490951">
        <w:rPr>
          <w:rFonts w:ascii="Times New Roman" w:hAnsi="Times New Roman"/>
          <w:sz w:val="24"/>
          <w:szCs w:val="24"/>
        </w:rPr>
        <w:t xml:space="preserve"> batısındaki 20 metre </w:t>
      </w:r>
      <w:proofErr w:type="spellStart"/>
      <w:r w:rsidRPr="00490951">
        <w:rPr>
          <w:rFonts w:ascii="Times New Roman" w:hAnsi="Times New Roman"/>
          <w:sz w:val="24"/>
          <w:szCs w:val="24"/>
        </w:rPr>
        <w:t>enkesitli</w:t>
      </w:r>
      <w:proofErr w:type="spellEnd"/>
      <w:r w:rsidRPr="00490951">
        <w:rPr>
          <w:rFonts w:ascii="Times New Roman" w:hAnsi="Times New Roman"/>
          <w:sz w:val="24"/>
          <w:szCs w:val="24"/>
        </w:rPr>
        <w:t xml:space="preserve"> taşıt yolu esas alınarak yol il</w:t>
      </w:r>
      <w:r>
        <w:rPr>
          <w:rFonts w:ascii="Times New Roman" w:hAnsi="Times New Roman"/>
          <w:sz w:val="24"/>
          <w:szCs w:val="24"/>
        </w:rPr>
        <w:t xml:space="preserve">e </w:t>
      </w:r>
      <w:proofErr w:type="spellStart"/>
      <w:r>
        <w:rPr>
          <w:rFonts w:ascii="Times New Roman" w:hAnsi="Times New Roman"/>
          <w:sz w:val="24"/>
          <w:szCs w:val="24"/>
        </w:rPr>
        <w:t>Deliçay</w:t>
      </w:r>
      <w:proofErr w:type="spellEnd"/>
      <w:r>
        <w:rPr>
          <w:rFonts w:ascii="Times New Roman" w:hAnsi="Times New Roman"/>
          <w:sz w:val="24"/>
          <w:szCs w:val="24"/>
        </w:rPr>
        <w:t xml:space="preserve"> arasında kalan kesim</w:t>
      </w:r>
      <w:r w:rsidRPr="00490951">
        <w:rPr>
          <w:rFonts w:ascii="Times New Roman" w:hAnsi="Times New Roman"/>
          <w:sz w:val="24"/>
          <w:szCs w:val="24"/>
        </w:rPr>
        <w:t xml:space="preserve"> </w:t>
      </w:r>
      <w:r>
        <w:rPr>
          <w:rFonts w:ascii="Times New Roman" w:hAnsi="Times New Roman"/>
          <w:sz w:val="24"/>
          <w:szCs w:val="24"/>
        </w:rPr>
        <w:t>“</w:t>
      </w:r>
      <w:r w:rsidRPr="00490951">
        <w:rPr>
          <w:rFonts w:ascii="Times New Roman" w:hAnsi="Times New Roman"/>
          <w:sz w:val="24"/>
          <w:szCs w:val="24"/>
        </w:rPr>
        <w:t>Sanayi Alanı</w:t>
      </w:r>
      <w:r>
        <w:rPr>
          <w:rFonts w:ascii="Times New Roman" w:hAnsi="Times New Roman"/>
          <w:sz w:val="24"/>
          <w:szCs w:val="24"/>
        </w:rPr>
        <w:t>”</w:t>
      </w:r>
      <w:r w:rsidRPr="00490951">
        <w:rPr>
          <w:rFonts w:ascii="Times New Roman" w:hAnsi="Times New Roman"/>
          <w:sz w:val="24"/>
          <w:szCs w:val="24"/>
        </w:rPr>
        <w:t xml:space="preserve"> olarak düzenlenerek </w:t>
      </w:r>
      <w:proofErr w:type="spellStart"/>
      <w:r w:rsidRPr="00490951">
        <w:rPr>
          <w:rFonts w:ascii="Times New Roman" w:hAnsi="Times New Roman"/>
          <w:sz w:val="24"/>
          <w:szCs w:val="24"/>
        </w:rPr>
        <w:t>tadilen</w:t>
      </w:r>
      <w:proofErr w:type="spellEnd"/>
      <w:r w:rsidRPr="00490951">
        <w:rPr>
          <w:rFonts w:ascii="Times New Roman" w:hAnsi="Times New Roman"/>
          <w:sz w:val="24"/>
          <w:szCs w:val="24"/>
        </w:rPr>
        <w:t xml:space="preserve"> </w:t>
      </w:r>
      <w:r>
        <w:rPr>
          <w:rFonts w:ascii="Times New Roman" w:hAnsi="Times New Roman"/>
          <w:sz w:val="24"/>
          <w:szCs w:val="24"/>
        </w:rPr>
        <w:t xml:space="preserve">onaylanmıştır. </w:t>
      </w:r>
      <w:proofErr w:type="spellStart"/>
      <w:r w:rsidRPr="00490951">
        <w:rPr>
          <w:rFonts w:ascii="Times New Roman" w:hAnsi="Times New Roman"/>
          <w:sz w:val="24"/>
          <w:szCs w:val="24"/>
        </w:rPr>
        <w:t>Tadilen</w:t>
      </w:r>
      <w:proofErr w:type="spellEnd"/>
      <w:r w:rsidRPr="00490951">
        <w:rPr>
          <w:rFonts w:ascii="Times New Roman" w:hAnsi="Times New Roman"/>
          <w:sz w:val="24"/>
          <w:szCs w:val="24"/>
        </w:rPr>
        <w:t xml:space="preserve"> onama sonrasında nüfus ve donatı hesaplarında herhangi bir değişiklik olmamıştır.</w:t>
      </w:r>
    </w:p>
    <w:p w14:paraId="08479B6A" w14:textId="7849715A" w:rsidR="00490951" w:rsidRPr="00D859B0" w:rsidRDefault="00490951" w:rsidP="00490951">
      <w:pPr>
        <w:spacing w:after="0"/>
        <w:ind w:firstLine="708"/>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348E73DF" wp14:editId="4C0D2F22">
                <wp:simplePos x="0" y="0"/>
                <wp:positionH relativeFrom="column">
                  <wp:posOffset>-33162</wp:posOffset>
                </wp:positionH>
                <wp:positionV relativeFrom="paragraph">
                  <wp:posOffset>2122615</wp:posOffset>
                </wp:positionV>
                <wp:extent cx="5997935" cy="375314"/>
                <wp:effectExtent l="19050" t="19050" r="22225" b="24765"/>
                <wp:wrapNone/>
                <wp:docPr id="1" name="Dikdörtgen 1"/>
                <wp:cNvGraphicFramePr/>
                <a:graphic xmlns:a="http://schemas.openxmlformats.org/drawingml/2006/main">
                  <a:graphicData uri="http://schemas.microsoft.com/office/word/2010/wordprocessingShape">
                    <wps:wsp>
                      <wps:cNvSpPr/>
                      <wps:spPr>
                        <a:xfrm>
                          <a:off x="0" y="0"/>
                          <a:ext cx="5997935" cy="375314"/>
                        </a:xfrm>
                        <a:prstGeom prst="rect">
                          <a:avLst/>
                        </a:prstGeom>
                        <a:noFill/>
                        <a:ln w="381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32C8" id="Dikdörtgen 1" o:spid="_x0000_s1026" style="position:absolute;margin-left:-2.6pt;margin-top:167.15pt;width:472.3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" filled="f" strokecolor="red" strokeweight="3pt">
                <v:stroke dashstyle="dash"/>
              </v:rect>
            </w:pict>
          </mc:Fallback>
        </mc:AlternateContent>
      </w:r>
      <w:r w:rsidRPr="00D859B0">
        <w:rPr>
          <w:rFonts w:ascii="Times New Roman" w:hAnsi="Times New Roman"/>
          <w:sz w:val="24"/>
          <w:szCs w:val="24"/>
        </w:rPr>
        <w:t>2022 yılı onaylı nazım imar planı ile</w:t>
      </w:r>
      <w:r w:rsidRPr="00D859B0">
        <w:rPr>
          <w:rFonts w:ascii="Times New Roman" w:hAnsi="Times New Roman"/>
          <w:bCs/>
          <w:sz w:val="24"/>
          <w:szCs w:val="24"/>
        </w:rPr>
        <w:t xml:space="preserve"> </w:t>
      </w:r>
      <w:proofErr w:type="gramStart"/>
      <w:r w:rsidRPr="00D859B0">
        <w:rPr>
          <w:rFonts w:ascii="Times New Roman" w:hAnsi="Times New Roman"/>
          <w:bCs/>
          <w:sz w:val="24"/>
          <w:szCs w:val="24"/>
        </w:rPr>
        <w:t>revizyon</w:t>
      </w:r>
      <w:proofErr w:type="gramEnd"/>
      <w:r w:rsidRPr="00D859B0">
        <w:rPr>
          <w:rFonts w:ascii="Times New Roman" w:hAnsi="Times New Roman"/>
          <w:bCs/>
          <w:sz w:val="24"/>
          <w:szCs w:val="24"/>
        </w:rPr>
        <w:t xml:space="preserve"> nazım imar</w:t>
      </w:r>
      <w:r w:rsidRPr="00D859B0">
        <w:rPr>
          <w:rFonts w:ascii="Times New Roman" w:hAnsi="Times New Roman"/>
          <w:sz w:val="24"/>
          <w:szCs w:val="24"/>
        </w:rPr>
        <w:t xml:space="preserve"> planındaki arazi kullanım kararlarının karşılaştırmal</w:t>
      </w:r>
      <w:r>
        <w:rPr>
          <w:rFonts w:ascii="Times New Roman" w:hAnsi="Times New Roman"/>
          <w:sz w:val="24"/>
          <w:szCs w:val="24"/>
        </w:rPr>
        <w:t>ı tablosu aşağıda verilmektedir:</w:t>
      </w:r>
    </w:p>
    <w:tbl>
      <w:tblPr>
        <w:tblW w:w="9356" w:type="dxa"/>
        <w:tblInd w:w="-10" w:type="dxa"/>
        <w:tblCellMar>
          <w:left w:w="70" w:type="dxa"/>
          <w:right w:w="70" w:type="dxa"/>
        </w:tblCellMar>
        <w:tblLook w:val="04A0" w:firstRow="1" w:lastRow="0" w:firstColumn="1" w:lastColumn="0" w:noHBand="0" w:noVBand="1"/>
      </w:tblPr>
      <w:tblGrid>
        <w:gridCol w:w="1594"/>
        <w:gridCol w:w="3186"/>
        <w:gridCol w:w="1093"/>
        <w:gridCol w:w="1289"/>
        <w:gridCol w:w="1041"/>
        <w:gridCol w:w="1153"/>
      </w:tblGrid>
      <w:tr w:rsidR="00490951" w:rsidRPr="00D859B0" w14:paraId="405B878C" w14:textId="77777777" w:rsidTr="00490951">
        <w:trPr>
          <w:trHeight w:val="369"/>
        </w:trPr>
        <w:tc>
          <w:tcPr>
            <w:tcW w:w="47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E21E030"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ARAZİ KULLANIMI</w:t>
            </w:r>
          </w:p>
        </w:tc>
        <w:tc>
          <w:tcPr>
            <w:tcW w:w="2382" w:type="dxa"/>
            <w:gridSpan w:val="2"/>
            <w:tcBorders>
              <w:top w:val="single" w:sz="8" w:space="0" w:color="auto"/>
              <w:left w:val="nil"/>
              <w:bottom w:val="single" w:sz="4" w:space="0" w:color="auto"/>
              <w:right w:val="single" w:sz="8" w:space="0" w:color="000000"/>
            </w:tcBorders>
            <w:shd w:val="clear" w:color="auto" w:fill="auto"/>
            <w:vAlign w:val="center"/>
            <w:hideMark/>
          </w:tcPr>
          <w:p w14:paraId="34A2717F"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YÜRÜRLÜKTEKİ NİP (2022)</w:t>
            </w:r>
          </w:p>
        </w:tc>
        <w:tc>
          <w:tcPr>
            <w:tcW w:w="2194" w:type="dxa"/>
            <w:gridSpan w:val="2"/>
            <w:tcBorders>
              <w:top w:val="single" w:sz="8" w:space="0" w:color="auto"/>
              <w:left w:val="nil"/>
              <w:bottom w:val="single" w:sz="4" w:space="0" w:color="auto"/>
              <w:right w:val="nil"/>
            </w:tcBorders>
            <w:shd w:val="clear" w:color="auto" w:fill="auto"/>
            <w:vAlign w:val="center"/>
            <w:hideMark/>
          </w:tcPr>
          <w:p w14:paraId="56E8E9BB" w14:textId="0970088D" w:rsidR="00490951" w:rsidRPr="00D859B0" w:rsidRDefault="00490951" w:rsidP="0049095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TADİLEN ONAMA SONRASI NİP (2026</w:t>
            </w:r>
            <w:r w:rsidRPr="00D859B0">
              <w:rPr>
                <w:rFonts w:ascii="Times New Roman" w:eastAsia="Times New Roman" w:hAnsi="Times New Roman"/>
                <w:b/>
                <w:bCs/>
                <w:color w:val="000000"/>
                <w:lang w:eastAsia="tr-TR"/>
              </w:rPr>
              <w:t>)</w:t>
            </w:r>
          </w:p>
        </w:tc>
      </w:tr>
      <w:tr w:rsidR="00490951" w:rsidRPr="00D859B0" w14:paraId="5D81A55F" w14:textId="77777777" w:rsidTr="00490951">
        <w:trPr>
          <w:trHeight w:val="161"/>
        </w:trPr>
        <w:tc>
          <w:tcPr>
            <w:tcW w:w="4780" w:type="dxa"/>
            <w:gridSpan w:val="2"/>
            <w:vMerge/>
            <w:tcBorders>
              <w:top w:val="single" w:sz="8" w:space="0" w:color="auto"/>
              <w:left w:val="single" w:sz="8" w:space="0" w:color="auto"/>
              <w:bottom w:val="single" w:sz="8" w:space="0" w:color="000000"/>
              <w:right w:val="single" w:sz="8" w:space="0" w:color="000000"/>
            </w:tcBorders>
            <w:vAlign w:val="center"/>
            <w:hideMark/>
          </w:tcPr>
          <w:p w14:paraId="126BCCD2"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1093" w:type="dxa"/>
            <w:tcBorders>
              <w:top w:val="nil"/>
              <w:left w:val="nil"/>
              <w:bottom w:val="single" w:sz="8" w:space="0" w:color="auto"/>
              <w:right w:val="single" w:sz="4" w:space="0" w:color="auto"/>
            </w:tcBorders>
            <w:shd w:val="clear" w:color="auto" w:fill="auto"/>
            <w:noWrap/>
            <w:vAlign w:val="center"/>
            <w:hideMark/>
          </w:tcPr>
          <w:p w14:paraId="4C9D484A"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Alan (ha)</w:t>
            </w:r>
          </w:p>
        </w:tc>
        <w:tc>
          <w:tcPr>
            <w:tcW w:w="1289" w:type="dxa"/>
            <w:tcBorders>
              <w:top w:val="nil"/>
              <w:left w:val="nil"/>
              <w:bottom w:val="single" w:sz="8" w:space="0" w:color="auto"/>
              <w:right w:val="single" w:sz="8" w:space="0" w:color="auto"/>
            </w:tcBorders>
            <w:shd w:val="clear" w:color="auto" w:fill="auto"/>
            <w:noWrap/>
            <w:vAlign w:val="center"/>
            <w:hideMark/>
          </w:tcPr>
          <w:p w14:paraId="48EB1AF8"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w:t>
            </w:r>
          </w:p>
        </w:tc>
        <w:tc>
          <w:tcPr>
            <w:tcW w:w="1041" w:type="dxa"/>
            <w:tcBorders>
              <w:top w:val="nil"/>
              <w:left w:val="nil"/>
              <w:bottom w:val="single" w:sz="8" w:space="0" w:color="auto"/>
              <w:right w:val="single" w:sz="4" w:space="0" w:color="auto"/>
            </w:tcBorders>
            <w:shd w:val="clear" w:color="auto" w:fill="auto"/>
            <w:noWrap/>
            <w:vAlign w:val="center"/>
            <w:hideMark/>
          </w:tcPr>
          <w:p w14:paraId="7E767EFF"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Alan (ha)</w:t>
            </w:r>
          </w:p>
        </w:tc>
        <w:tc>
          <w:tcPr>
            <w:tcW w:w="1153" w:type="dxa"/>
            <w:tcBorders>
              <w:top w:val="nil"/>
              <w:left w:val="nil"/>
              <w:bottom w:val="single" w:sz="8" w:space="0" w:color="auto"/>
              <w:right w:val="nil"/>
            </w:tcBorders>
            <w:shd w:val="clear" w:color="auto" w:fill="auto"/>
            <w:noWrap/>
            <w:vAlign w:val="center"/>
            <w:hideMark/>
          </w:tcPr>
          <w:p w14:paraId="22F2F3DA"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w:t>
            </w:r>
          </w:p>
        </w:tc>
      </w:tr>
      <w:tr w:rsidR="00490951" w:rsidRPr="00D859B0" w14:paraId="40E69D1F"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51B209AC"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KONUT YERLEŞİM ALANLARI</w:t>
            </w:r>
          </w:p>
        </w:tc>
        <w:tc>
          <w:tcPr>
            <w:tcW w:w="3186" w:type="dxa"/>
            <w:tcBorders>
              <w:top w:val="nil"/>
              <w:left w:val="nil"/>
              <w:bottom w:val="single" w:sz="4" w:space="0" w:color="auto"/>
              <w:right w:val="single" w:sz="8" w:space="0" w:color="auto"/>
            </w:tcBorders>
            <w:shd w:val="clear" w:color="auto" w:fill="auto"/>
            <w:noWrap/>
            <w:vAlign w:val="center"/>
            <w:hideMark/>
          </w:tcPr>
          <w:p w14:paraId="3629F55C"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Mevcut Konut Alanı (Seyrek)</w:t>
            </w:r>
          </w:p>
        </w:tc>
        <w:tc>
          <w:tcPr>
            <w:tcW w:w="109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2B6972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119.74</w:t>
            </w:r>
          </w:p>
        </w:tc>
        <w:tc>
          <w:tcPr>
            <w:tcW w:w="1289" w:type="dxa"/>
            <w:tcBorders>
              <w:top w:val="single" w:sz="8" w:space="0" w:color="auto"/>
              <w:left w:val="nil"/>
              <w:bottom w:val="single" w:sz="4" w:space="0" w:color="auto"/>
              <w:right w:val="single" w:sz="8" w:space="0" w:color="auto"/>
            </w:tcBorders>
            <w:shd w:val="clear" w:color="auto" w:fill="auto"/>
            <w:noWrap/>
            <w:vAlign w:val="center"/>
          </w:tcPr>
          <w:p w14:paraId="31D166A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5.5%</w:t>
            </w:r>
          </w:p>
        </w:tc>
        <w:tc>
          <w:tcPr>
            <w:tcW w:w="1041" w:type="dxa"/>
            <w:tcBorders>
              <w:top w:val="single" w:sz="8" w:space="0" w:color="auto"/>
              <w:left w:val="nil"/>
              <w:bottom w:val="single" w:sz="4" w:space="0" w:color="auto"/>
              <w:right w:val="single" w:sz="4" w:space="0" w:color="auto"/>
            </w:tcBorders>
            <w:shd w:val="clear" w:color="auto" w:fill="auto"/>
            <w:noWrap/>
            <w:vAlign w:val="center"/>
          </w:tcPr>
          <w:p w14:paraId="495B999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153" w:type="dxa"/>
            <w:tcBorders>
              <w:top w:val="single" w:sz="8" w:space="0" w:color="auto"/>
              <w:left w:val="nil"/>
              <w:bottom w:val="single" w:sz="4" w:space="0" w:color="auto"/>
              <w:right w:val="nil"/>
            </w:tcBorders>
            <w:shd w:val="clear" w:color="auto" w:fill="auto"/>
            <w:noWrap/>
            <w:vAlign w:val="center"/>
          </w:tcPr>
          <w:p w14:paraId="5A210C6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90951" w:rsidRPr="00D859B0" w14:paraId="1A9B0157"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A267AD6"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61435602"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Mevcut Konut Alanı (Orta)</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F4764A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27.87</w:t>
            </w:r>
          </w:p>
        </w:tc>
        <w:tc>
          <w:tcPr>
            <w:tcW w:w="1289" w:type="dxa"/>
            <w:tcBorders>
              <w:top w:val="nil"/>
              <w:left w:val="nil"/>
              <w:bottom w:val="single" w:sz="4" w:space="0" w:color="auto"/>
              <w:right w:val="single" w:sz="8" w:space="0" w:color="auto"/>
            </w:tcBorders>
            <w:shd w:val="clear" w:color="auto" w:fill="auto"/>
            <w:noWrap/>
            <w:vAlign w:val="center"/>
          </w:tcPr>
          <w:p w14:paraId="20ECC03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1.3%</w:t>
            </w:r>
          </w:p>
        </w:tc>
        <w:tc>
          <w:tcPr>
            <w:tcW w:w="1041" w:type="dxa"/>
            <w:tcBorders>
              <w:top w:val="nil"/>
              <w:left w:val="nil"/>
              <w:bottom w:val="single" w:sz="4" w:space="0" w:color="auto"/>
              <w:right w:val="single" w:sz="4" w:space="0" w:color="auto"/>
            </w:tcBorders>
            <w:shd w:val="clear" w:color="auto" w:fill="auto"/>
            <w:noWrap/>
            <w:vAlign w:val="center"/>
          </w:tcPr>
          <w:p w14:paraId="3596F9B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142.07</w:t>
            </w:r>
          </w:p>
        </w:tc>
        <w:tc>
          <w:tcPr>
            <w:tcW w:w="1153" w:type="dxa"/>
            <w:tcBorders>
              <w:top w:val="nil"/>
              <w:left w:val="nil"/>
              <w:bottom w:val="single" w:sz="4" w:space="0" w:color="auto"/>
              <w:right w:val="nil"/>
            </w:tcBorders>
            <w:shd w:val="clear" w:color="auto" w:fill="auto"/>
            <w:noWrap/>
            <w:vAlign w:val="center"/>
          </w:tcPr>
          <w:p w14:paraId="7BF5AA81"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6.6%</w:t>
            </w:r>
          </w:p>
        </w:tc>
      </w:tr>
      <w:tr w:rsidR="00490951" w:rsidRPr="00D859B0" w14:paraId="199A2D42"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78F1E6D"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588F21CC"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Gelişme Konut Alanı (Seyrek)</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610860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37.71</w:t>
            </w:r>
          </w:p>
        </w:tc>
        <w:tc>
          <w:tcPr>
            <w:tcW w:w="1289" w:type="dxa"/>
            <w:tcBorders>
              <w:top w:val="nil"/>
              <w:left w:val="nil"/>
              <w:bottom w:val="single" w:sz="4" w:space="0" w:color="auto"/>
              <w:right w:val="single" w:sz="8" w:space="0" w:color="auto"/>
            </w:tcBorders>
            <w:shd w:val="clear" w:color="auto" w:fill="auto"/>
            <w:noWrap/>
            <w:vAlign w:val="center"/>
          </w:tcPr>
          <w:p w14:paraId="42F251C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1.7%</w:t>
            </w:r>
          </w:p>
        </w:tc>
        <w:tc>
          <w:tcPr>
            <w:tcW w:w="1041" w:type="dxa"/>
            <w:tcBorders>
              <w:top w:val="nil"/>
              <w:left w:val="nil"/>
              <w:bottom w:val="single" w:sz="4" w:space="0" w:color="auto"/>
              <w:right w:val="single" w:sz="4" w:space="0" w:color="auto"/>
            </w:tcBorders>
            <w:shd w:val="clear" w:color="auto" w:fill="auto"/>
            <w:noWrap/>
            <w:vAlign w:val="center"/>
          </w:tcPr>
          <w:p w14:paraId="6537D83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153" w:type="dxa"/>
            <w:tcBorders>
              <w:top w:val="nil"/>
              <w:left w:val="nil"/>
              <w:bottom w:val="single" w:sz="4" w:space="0" w:color="auto"/>
              <w:right w:val="nil"/>
            </w:tcBorders>
            <w:shd w:val="clear" w:color="auto" w:fill="auto"/>
            <w:noWrap/>
            <w:vAlign w:val="center"/>
          </w:tcPr>
          <w:p w14:paraId="2A6FAF0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90951" w:rsidRPr="00D859B0" w14:paraId="1BE0D651"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AC6F9AB"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single" w:sz="8" w:space="0" w:color="auto"/>
              <w:left w:val="nil"/>
              <w:bottom w:val="single" w:sz="4" w:space="0" w:color="auto"/>
              <w:right w:val="single" w:sz="8" w:space="0" w:color="auto"/>
            </w:tcBorders>
            <w:shd w:val="clear" w:color="auto" w:fill="auto"/>
            <w:noWrap/>
            <w:vAlign w:val="center"/>
            <w:hideMark/>
          </w:tcPr>
          <w:p w14:paraId="4E64F3E8"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Gelişme Konut Alanı (Orta)</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1EDDC8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289" w:type="dxa"/>
            <w:tcBorders>
              <w:top w:val="nil"/>
              <w:left w:val="nil"/>
              <w:bottom w:val="single" w:sz="4" w:space="0" w:color="auto"/>
              <w:right w:val="single" w:sz="8" w:space="0" w:color="auto"/>
            </w:tcBorders>
            <w:shd w:val="clear" w:color="auto" w:fill="auto"/>
            <w:noWrap/>
            <w:vAlign w:val="center"/>
          </w:tcPr>
          <w:p w14:paraId="6D3116C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0F44C3C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39.9</w:t>
            </w:r>
          </w:p>
        </w:tc>
        <w:tc>
          <w:tcPr>
            <w:tcW w:w="1153" w:type="dxa"/>
            <w:tcBorders>
              <w:top w:val="nil"/>
              <w:left w:val="nil"/>
              <w:bottom w:val="single" w:sz="4" w:space="0" w:color="auto"/>
              <w:right w:val="nil"/>
            </w:tcBorders>
            <w:shd w:val="clear" w:color="auto" w:fill="auto"/>
            <w:noWrap/>
            <w:vAlign w:val="center"/>
          </w:tcPr>
          <w:p w14:paraId="5C17E60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1.8%</w:t>
            </w:r>
          </w:p>
        </w:tc>
      </w:tr>
      <w:tr w:rsidR="00490951" w:rsidRPr="00D859B0" w14:paraId="034EB1D1"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B8A9C3F"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2F98E6EB"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17DF8A88"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185.32</w:t>
            </w:r>
          </w:p>
        </w:tc>
        <w:tc>
          <w:tcPr>
            <w:tcW w:w="1289" w:type="dxa"/>
            <w:tcBorders>
              <w:top w:val="nil"/>
              <w:left w:val="nil"/>
              <w:bottom w:val="single" w:sz="8" w:space="0" w:color="auto"/>
              <w:right w:val="single" w:sz="8" w:space="0" w:color="auto"/>
            </w:tcBorders>
            <w:shd w:val="clear" w:color="000000" w:fill="D9D9D9"/>
            <w:noWrap/>
            <w:vAlign w:val="center"/>
          </w:tcPr>
          <w:p w14:paraId="75D24FFB"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9%</w:t>
            </w:r>
          </w:p>
        </w:tc>
        <w:tc>
          <w:tcPr>
            <w:tcW w:w="1041" w:type="dxa"/>
            <w:tcBorders>
              <w:top w:val="nil"/>
              <w:left w:val="nil"/>
              <w:bottom w:val="single" w:sz="8" w:space="0" w:color="auto"/>
              <w:right w:val="single" w:sz="4" w:space="0" w:color="auto"/>
            </w:tcBorders>
            <w:shd w:val="clear" w:color="000000" w:fill="D9D9D9"/>
            <w:noWrap/>
            <w:vAlign w:val="center"/>
          </w:tcPr>
          <w:p w14:paraId="20534274"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181.97</w:t>
            </w:r>
          </w:p>
        </w:tc>
        <w:tc>
          <w:tcPr>
            <w:tcW w:w="1153" w:type="dxa"/>
            <w:tcBorders>
              <w:top w:val="nil"/>
              <w:left w:val="nil"/>
              <w:bottom w:val="single" w:sz="8" w:space="0" w:color="auto"/>
              <w:right w:val="nil"/>
            </w:tcBorders>
            <w:shd w:val="clear" w:color="000000" w:fill="D9D9D9"/>
            <w:noWrap/>
            <w:vAlign w:val="center"/>
          </w:tcPr>
          <w:p w14:paraId="35290FC4"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r>
      <w:tr w:rsidR="00490951" w:rsidRPr="00D859B0" w14:paraId="3C35D00A"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7D0849B5"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KENTSEL ÇALIŞMA ALANLARI</w:t>
            </w:r>
          </w:p>
        </w:tc>
        <w:tc>
          <w:tcPr>
            <w:tcW w:w="3186" w:type="dxa"/>
            <w:tcBorders>
              <w:top w:val="nil"/>
              <w:left w:val="nil"/>
              <w:bottom w:val="single" w:sz="4" w:space="0" w:color="auto"/>
              <w:right w:val="single" w:sz="8" w:space="0" w:color="auto"/>
            </w:tcBorders>
            <w:shd w:val="clear" w:color="auto" w:fill="auto"/>
            <w:noWrap/>
            <w:vAlign w:val="center"/>
            <w:hideMark/>
          </w:tcPr>
          <w:p w14:paraId="42009A18"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Konut Ticaret (TİCK)</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2C24668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3.14</w:t>
            </w:r>
          </w:p>
        </w:tc>
        <w:tc>
          <w:tcPr>
            <w:tcW w:w="1289" w:type="dxa"/>
            <w:tcBorders>
              <w:top w:val="nil"/>
              <w:left w:val="nil"/>
              <w:bottom w:val="single" w:sz="4" w:space="0" w:color="auto"/>
              <w:right w:val="single" w:sz="8" w:space="0" w:color="auto"/>
            </w:tcBorders>
            <w:shd w:val="clear" w:color="auto" w:fill="auto"/>
            <w:noWrap/>
            <w:vAlign w:val="center"/>
          </w:tcPr>
          <w:p w14:paraId="0B7D504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c>
          <w:tcPr>
            <w:tcW w:w="1041" w:type="dxa"/>
            <w:tcBorders>
              <w:top w:val="nil"/>
              <w:left w:val="nil"/>
              <w:bottom w:val="single" w:sz="4" w:space="0" w:color="auto"/>
              <w:right w:val="single" w:sz="4" w:space="0" w:color="auto"/>
            </w:tcBorders>
            <w:shd w:val="clear" w:color="auto" w:fill="auto"/>
            <w:noWrap/>
            <w:vAlign w:val="center"/>
          </w:tcPr>
          <w:p w14:paraId="617CD54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3.1</w:t>
            </w:r>
          </w:p>
        </w:tc>
        <w:tc>
          <w:tcPr>
            <w:tcW w:w="1153" w:type="dxa"/>
            <w:tcBorders>
              <w:top w:val="nil"/>
              <w:left w:val="nil"/>
              <w:bottom w:val="single" w:sz="4" w:space="0" w:color="auto"/>
              <w:right w:val="nil"/>
            </w:tcBorders>
            <w:shd w:val="clear" w:color="auto" w:fill="auto"/>
            <w:noWrap/>
            <w:vAlign w:val="center"/>
          </w:tcPr>
          <w:p w14:paraId="0D100FA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90951" w:rsidRPr="00D859B0" w14:paraId="2BED1B03"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77ADCF5"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3F7B8E3A"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Ticaret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20C1E3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8.66</w:t>
            </w:r>
          </w:p>
        </w:tc>
        <w:tc>
          <w:tcPr>
            <w:tcW w:w="1289" w:type="dxa"/>
            <w:tcBorders>
              <w:top w:val="nil"/>
              <w:left w:val="nil"/>
              <w:bottom w:val="single" w:sz="4" w:space="0" w:color="auto"/>
              <w:right w:val="single" w:sz="8" w:space="0" w:color="auto"/>
            </w:tcBorders>
            <w:shd w:val="clear" w:color="auto" w:fill="auto"/>
            <w:noWrap/>
            <w:vAlign w:val="center"/>
          </w:tcPr>
          <w:p w14:paraId="25EFE0F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0.4%</w:t>
            </w:r>
          </w:p>
        </w:tc>
        <w:tc>
          <w:tcPr>
            <w:tcW w:w="1041" w:type="dxa"/>
            <w:tcBorders>
              <w:top w:val="nil"/>
              <w:left w:val="nil"/>
              <w:bottom w:val="single" w:sz="4" w:space="0" w:color="auto"/>
              <w:right w:val="single" w:sz="4" w:space="0" w:color="auto"/>
            </w:tcBorders>
            <w:shd w:val="clear" w:color="auto" w:fill="auto"/>
            <w:noWrap/>
            <w:vAlign w:val="center"/>
          </w:tcPr>
          <w:p w14:paraId="7E9684C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9.39</w:t>
            </w:r>
          </w:p>
        </w:tc>
        <w:tc>
          <w:tcPr>
            <w:tcW w:w="1153" w:type="dxa"/>
            <w:tcBorders>
              <w:top w:val="nil"/>
              <w:left w:val="nil"/>
              <w:bottom w:val="single" w:sz="4" w:space="0" w:color="auto"/>
              <w:right w:val="nil"/>
            </w:tcBorders>
            <w:shd w:val="clear" w:color="auto" w:fill="auto"/>
            <w:noWrap/>
            <w:vAlign w:val="center"/>
          </w:tcPr>
          <w:p w14:paraId="6F6FB7D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0.4%</w:t>
            </w:r>
          </w:p>
        </w:tc>
      </w:tr>
      <w:tr w:rsidR="00490951" w:rsidRPr="00D859B0" w14:paraId="1603E19E"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231FC76"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12AF0174"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Sanayi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ED776A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24.43</w:t>
            </w:r>
          </w:p>
        </w:tc>
        <w:tc>
          <w:tcPr>
            <w:tcW w:w="1289" w:type="dxa"/>
            <w:tcBorders>
              <w:top w:val="nil"/>
              <w:left w:val="nil"/>
              <w:bottom w:val="single" w:sz="4" w:space="0" w:color="auto"/>
              <w:right w:val="single" w:sz="8" w:space="0" w:color="auto"/>
            </w:tcBorders>
            <w:shd w:val="clear" w:color="auto" w:fill="auto"/>
            <w:noWrap/>
            <w:vAlign w:val="center"/>
          </w:tcPr>
          <w:p w14:paraId="0AF0221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1.1%</w:t>
            </w:r>
          </w:p>
        </w:tc>
        <w:tc>
          <w:tcPr>
            <w:tcW w:w="1041" w:type="dxa"/>
            <w:tcBorders>
              <w:top w:val="nil"/>
              <w:left w:val="nil"/>
              <w:bottom w:val="single" w:sz="4" w:space="0" w:color="auto"/>
              <w:right w:val="single" w:sz="4" w:space="0" w:color="auto"/>
            </w:tcBorders>
            <w:shd w:val="clear" w:color="auto" w:fill="auto"/>
            <w:noWrap/>
            <w:vAlign w:val="center"/>
          </w:tcPr>
          <w:p w14:paraId="39588706" w14:textId="36E9D1D4" w:rsidR="00490951" w:rsidRPr="004B76DB" w:rsidRDefault="00490951" w:rsidP="00490951">
            <w:pPr>
              <w:spacing w:after="0" w:line="240" w:lineRule="auto"/>
              <w:jc w:val="center"/>
              <w:rPr>
                <w:rFonts w:ascii="Times New Roman" w:eastAsia="Times New Roman" w:hAnsi="Times New Roman"/>
                <w:color w:val="000000"/>
                <w:lang w:eastAsia="tr-TR"/>
              </w:rPr>
            </w:pPr>
            <w:r>
              <w:rPr>
                <w:rFonts w:ascii="Times New Roman" w:hAnsi="Times New Roman"/>
                <w:color w:val="000000"/>
              </w:rPr>
              <w:t>36.38</w:t>
            </w:r>
          </w:p>
        </w:tc>
        <w:tc>
          <w:tcPr>
            <w:tcW w:w="1153" w:type="dxa"/>
            <w:tcBorders>
              <w:top w:val="nil"/>
              <w:left w:val="nil"/>
              <w:bottom w:val="single" w:sz="4" w:space="0" w:color="auto"/>
              <w:right w:val="nil"/>
            </w:tcBorders>
            <w:shd w:val="clear" w:color="auto" w:fill="auto"/>
            <w:noWrap/>
            <w:vAlign w:val="center"/>
          </w:tcPr>
          <w:p w14:paraId="1440D3A3" w14:textId="1F5192F1" w:rsidR="00490951" w:rsidRPr="004B76DB" w:rsidRDefault="00490951" w:rsidP="00490951">
            <w:pPr>
              <w:spacing w:after="0" w:line="240" w:lineRule="auto"/>
              <w:jc w:val="center"/>
              <w:rPr>
                <w:rFonts w:ascii="Times New Roman" w:eastAsia="Times New Roman" w:hAnsi="Times New Roman"/>
                <w:color w:val="000000"/>
                <w:lang w:eastAsia="tr-TR"/>
              </w:rPr>
            </w:pPr>
            <w:r>
              <w:rPr>
                <w:rFonts w:ascii="Times New Roman" w:hAnsi="Times New Roman"/>
                <w:color w:val="000000"/>
              </w:rPr>
              <w:t>1.7</w:t>
            </w:r>
            <w:r w:rsidRPr="004B76DB">
              <w:rPr>
                <w:rFonts w:ascii="Times New Roman" w:hAnsi="Times New Roman"/>
                <w:color w:val="000000"/>
              </w:rPr>
              <w:t>%</w:t>
            </w:r>
          </w:p>
        </w:tc>
      </w:tr>
      <w:tr w:rsidR="00490951" w:rsidRPr="00D859B0" w14:paraId="778EE551"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DF3363A"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66742204"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Küçük Sanayi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049D03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233.93</w:t>
            </w:r>
          </w:p>
        </w:tc>
        <w:tc>
          <w:tcPr>
            <w:tcW w:w="1289" w:type="dxa"/>
            <w:tcBorders>
              <w:top w:val="nil"/>
              <w:left w:val="nil"/>
              <w:bottom w:val="single" w:sz="4" w:space="0" w:color="auto"/>
              <w:right w:val="single" w:sz="8" w:space="0" w:color="auto"/>
            </w:tcBorders>
            <w:shd w:val="clear" w:color="auto" w:fill="auto"/>
            <w:noWrap/>
            <w:vAlign w:val="center"/>
          </w:tcPr>
          <w:p w14:paraId="7AC5A2D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10.8%</w:t>
            </w:r>
          </w:p>
        </w:tc>
        <w:tc>
          <w:tcPr>
            <w:tcW w:w="1041" w:type="dxa"/>
            <w:tcBorders>
              <w:top w:val="nil"/>
              <w:left w:val="nil"/>
              <w:bottom w:val="single" w:sz="4" w:space="0" w:color="auto"/>
              <w:right w:val="single" w:sz="4" w:space="0" w:color="auto"/>
            </w:tcBorders>
            <w:shd w:val="clear" w:color="auto" w:fill="auto"/>
            <w:noWrap/>
            <w:vAlign w:val="center"/>
          </w:tcPr>
          <w:p w14:paraId="0B063D80" w14:textId="52984DBB" w:rsidR="00490951" w:rsidRPr="004B76DB" w:rsidRDefault="00490951" w:rsidP="00490951">
            <w:pPr>
              <w:spacing w:after="0" w:line="240" w:lineRule="auto"/>
              <w:jc w:val="center"/>
              <w:rPr>
                <w:rFonts w:ascii="Times New Roman" w:eastAsia="Times New Roman" w:hAnsi="Times New Roman"/>
                <w:color w:val="000000"/>
                <w:lang w:eastAsia="tr-TR"/>
              </w:rPr>
            </w:pPr>
            <w:r>
              <w:rPr>
                <w:rFonts w:ascii="Times New Roman" w:hAnsi="Times New Roman"/>
                <w:color w:val="000000"/>
              </w:rPr>
              <w:t>212.44</w:t>
            </w:r>
          </w:p>
        </w:tc>
        <w:tc>
          <w:tcPr>
            <w:tcW w:w="1153" w:type="dxa"/>
            <w:tcBorders>
              <w:top w:val="nil"/>
              <w:left w:val="nil"/>
              <w:bottom w:val="single" w:sz="4" w:space="0" w:color="auto"/>
              <w:right w:val="nil"/>
            </w:tcBorders>
            <w:shd w:val="clear" w:color="auto" w:fill="auto"/>
            <w:noWrap/>
            <w:vAlign w:val="center"/>
          </w:tcPr>
          <w:p w14:paraId="09720DFA" w14:textId="3FEDA5D8" w:rsidR="00490951" w:rsidRPr="004B76DB" w:rsidRDefault="00490951" w:rsidP="00490951">
            <w:pPr>
              <w:spacing w:after="0" w:line="240" w:lineRule="auto"/>
              <w:jc w:val="center"/>
              <w:rPr>
                <w:rFonts w:ascii="Times New Roman" w:eastAsia="Times New Roman" w:hAnsi="Times New Roman"/>
                <w:color w:val="000000"/>
                <w:lang w:eastAsia="tr-TR"/>
              </w:rPr>
            </w:pPr>
            <w:r>
              <w:rPr>
                <w:rFonts w:ascii="Times New Roman" w:hAnsi="Times New Roman"/>
                <w:color w:val="000000"/>
              </w:rPr>
              <w:t>9.8</w:t>
            </w:r>
            <w:r w:rsidRPr="004B76DB">
              <w:rPr>
                <w:rFonts w:ascii="Times New Roman" w:hAnsi="Times New Roman"/>
                <w:color w:val="000000"/>
              </w:rPr>
              <w:t>%</w:t>
            </w:r>
          </w:p>
        </w:tc>
      </w:tr>
      <w:tr w:rsidR="00490951" w:rsidRPr="00D859B0" w14:paraId="45DAC68C"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00048CA"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65F54AAB"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Lojistik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E3E616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334.21</w:t>
            </w:r>
          </w:p>
        </w:tc>
        <w:tc>
          <w:tcPr>
            <w:tcW w:w="1289" w:type="dxa"/>
            <w:tcBorders>
              <w:top w:val="nil"/>
              <w:left w:val="nil"/>
              <w:bottom w:val="single" w:sz="4" w:space="0" w:color="auto"/>
              <w:right w:val="single" w:sz="8" w:space="0" w:color="auto"/>
            </w:tcBorders>
            <w:shd w:val="clear" w:color="auto" w:fill="auto"/>
            <w:noWrap/>
            <w:vAlign w:val="center"/>
          </w:tcPr>
          <w:p w14:paraId="0A2C949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15.5%</w:t>
            </w:r>
          </w:p>
        </w:tc>
        <w:tc>
          <w:tcPr>
            <w:tcW w:w="1041" w:type="dxa"/>
            <w:tcBorders>
              <w:top w:val="nil"/>
              <w:left w:val="nil"/>
              <w:bottom w:val="single" w:sz="4" w:space="0" w:color="auto"/>
              <w:right w:val="single" w:sz="4" w:space="0" w:color="auto"/>
            </w:tcBorders>
            <w:shd w:val="clear" w:color="auto" w:fill="auto"/>
            <w:noWrap/>
            <w:vAlign w:val="center"/>
          </w:tcPr>
          <w:p w14:paraId="6B4D910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341.74</w:t>
            </w:r>
          </w:p>
        </w:tc>
        <w:tc>
          <w:tcPr>
            <w:tcW w:w="1153" w:type="dxa"/>
            <w:tcBorders>
              <w:top w:val="nil"/>
              <w:left w:val="nil"/>
              <w:bottom w:val="single" w:sz="4" w:space="0" w:color="auto"/>
              <w:right w:val="nil"/>
            </w:tcBorders>
            <w:shd w:val="clear" w:color="auto" w:fill="auto"/>
            <w:noWrap/>
            <w:vAlign w:val="center"/>
          </w:tcPr>
          <w:p w14:paraId="19C2163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15.8%</w:t>
            </w:r>
          </w:p>
        </w:tc>
      </w:tr>
      <w:tr w:rsidR="00490951" w:rsidRPr="00D859B0" w14:paraId="0B7CF45D"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74FFB3C9"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10A11870"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Depolama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F334241"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57.74</w:t>
            </w:r>
          </w:p>
        </w:tc>
        <w:tc>
          <w:tcPr>
            <w:tcW w:w="1289" w:type="dxa"/>
            <w:tcBorders>
              <w:top w:val="nil"/>
              <w:left w:val="nil"/>
              <w:bottom w:val="single" w:sz="4" w:space="0" w:color="auto"/>
              <w:right w:val="single" w:sz="8" w:space="0" w:color="auto"/>
            </w:tcBorders>
            <w:shd w:val="clear" w:color="auto" w:fill="auto"/>
            <w:noWrap/>
            <w:vAlign w:val="center"/>
          </w:tcPr>
          <w:p w14:paraId="3C81689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w:t>
            </w:r>
          </w:p>
        </w:tc>
        <w:tc>
          <w:tcPr>
            <w:tcW w:w="1041" w:type="dxa"/>
            <w:tcBorders>
              <w:top w:val="nil"/>
              <w:left w:val="nil"/>
              <w:bottom w:val="single" w:sz="4" w:space="0" w:color="auto"/>
              <w:right w:val="single" w:sz="4" w:space="0" w:color="auto"/>
            </w:tcBorders>
            <w:shd w:val="clear" w:color="auto" w:fill="auto"/>
            <w:noWrap/>
            <w:vAlign w:val="center"/>
          </w:tcPr>
          <w:p w14:paraId="4B97474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58.28</w:t>
            </w:r>
          </w:p>
        </w:tc>
        <w:tc>
          <w:tcPr>
            <w:tcW w:w="1153" w:type="dxa"/>
            <w:tcBorders>
              <w:top w:val="nil"/>
              <w:left w:val="nil"/>
              <w:bottom w:val="single" w:sz="4" w:space="0" w:color="auto"/>
              <w:right w:val="nil"/>
            </w:tcBorders>
            <w:shd w:val="clear" w:color="auto" w:fill="auto"/>
            <w:noWrap/>
            <w:vAlign w:val="center"/>
          </w:tcPr>
          <w:p w14:paraId="0596F68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w:t>
            </w:r>
          </w:p>
        </w:tc>
      </w:tr>
      <w:tr w:rsidR="00490951" w:rsidRPr="00D859B0" w14:paraId="7F689310"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53B73A4C"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37445D63"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Bakım ve Akaryakıt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4BF686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0.99</w:t>
            </w:r>
          </w:p>
        </w:tc>
        <w:tc>
          <w:tcPr>
            <w:tcW w:w="1289" w:type="dxa"/>
            <w:tcBorders>
              <w:top w:val="nil"/>
              <w:left w:val="nil"/>
              <w:bottom w:val="single" w:sz="4" w:space="0" w:color="auto"/>
              <w:right w:val="single" w:sz="8" w:space="0" w:color="auto"/>
            </w:tcBorders>
            <w:shd w:val="clear" w:color="auto" w:fill="auto"/>
            <w:noWrap/>
            <w:vAlign w:val="center"/>
          </w:tcPr>
          <w:p w14:paraId="4E14C4D4"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0DCFE69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0.99</w:t>
            </w:r>
          </w:p>
        </w:tc>
        <w:tc>
          <w:tcPr>
            <w:tcW w:w="1153" w:type="dxa"/>
            <w:tcBorders>
              <w:top w:val="nil"/>
              <w:left w:val="nil"/>
              <w:bottom w:val="single" w:sz="4" w:space="0" w:color="auto"/>
              <w:right w:val="nil"/>
            </w:tcBorders>
            <w:shd w:val="clear" w:color="auto" w:fill="auto"/>
            <w:noWrap/>
            <w:vAlign w:val="center"/>
          </w:tcPr>
          <w:p w14:paraId="7BCCEB3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r>
      <w:tr w:rsidR="00490951" w:rsidRPr="00D859B0" w14:paraId="67A8A58C"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9DED734"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24F2D29D"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Belediye Hizmet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2869A0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37.3</w:t>
            </w:r>
          </w:p>
        </w:tc>
        <w:tc>
          <w:tcPr>
            <w:tcW w:w="1289" w:type="dxa"/>
            <w:tcBorders>
              <w:top w:val="nil"/>
              <w:left w:val="nil"/>
              <w:bottom w:val="single" w:sz="4" w:space="0" w:color="auto"/>
              <w:right w:val="single" w:sz="8" w:space="0" w:color="auto"/>
            </w:tcBorders>
            <w:shd w:val="clear" w:color="auto" w:fill="auto"/>
            <w:noWrap/>
            <w:vAlign w:val="center"/>
          </w:tcPr>
          <w:p w14:paraId="50CF622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1.7%</w:t>
            </w:r>
          </w:p>
        </w:tc>
        <w:tc>
          <w:tcPr>
            <w:tcW w:w="1041" w:type="dxa"/>
            <w:tcBorders>
              <w:top w:val="nil"/>
              <w:left w:val="nil"/>
              <w:bottom w:val="single" w:sz="4" w:space="0" w:color="auto"/>
              <w:right w:val="single" w:sz="4" w:space="0" w:color="auto"/>
            </w:tcBorders>
            <w:shd w:val="clear" w:color="auto" w:fill="auto"/>
            <w:noWrap/>
            <w:vAlign w:val="center"/>
          </w:tcPr>
          <w:p w14:paraId="3EF5055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40.41</w:t>
            </w:r>
          </w:p>
        </w:tc>
        <w:tc>
          <w:tcPr>
            <w:tcW w:w="1153" w:type="dxa"/>
            <w:tcBorders>
              <w:top w:val="nil"/>
              <w:left w:val="nil"/>
              <w:bottom w:val="single" w:sz="4" w:space="0" w:color="auto"/>
              <w:right w:val="nil"/>
            </w:tcBorders>
            <w:shd w:val="clear" w:color="auto" w:fill="auto"/>
            <w:noWrap/>
            <w:vAlign w:val="center"/>
          </w:tcPr>
          <w:p w14:paraId="58DB145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1.9%</w:t>
            </w:r>
          </w:p>
        </w:tc>
      </w:tr>
      <w:tr w:rsidR="00490951" w:rsidRPr="00D859B0" w14:paraId="3541BD8B"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4BE3D86E"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7EF2D55D"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Kamu Hizmet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4F0561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15.49</w:t>
            </w:r>
          </w:p>
        </w:tc>
        <w:tc>
          <w:tcPr>
            <w:tcW w:w="1289" w:type="dxa"/>
            <w:tcBorders>
              <w:top w:val="nil"/>
              <w:left w:val="nil"/>
              <w:bottom w:val="single" w:sz="4" w:space="0" w:color="auto"/>
              <w:right w:val="single" w:sz="8" w:space="0" w:color="auto"/>
            </w:tcBorders>
            <w:shd w:val="clear" w:color="auto" w:fill="auto"/>
            <w:noWrap/>
            <w:vAlign w:val="center"/>
          </w:tcPr>
          <w:p w14:paraId="532342D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0.7%</w:t>
            </w:r>
          </w:p>
        </w:tc>
        <w:tc>
          <w:tcPr>
            <w:tcW w:w="1041" w:type="dxa"/>
            <w:tcBorders>
              <w:top w:val="nil"/>
              <w:left w:val="nil"/>
              <w:bottom w:val="single" w:sz="4" w:space="0" w:color="auto"/>
              <w:right w:val="single" w:sz="4" w:space="0" w:color="auto"/>
            </w:tcBorders>
            <w:shd w:val="clear" w:color="auto" w:fill="auto"/>
            <w:noWrap/>
            <w:vAlign w:val="center"/>
          </w:tcPr>
          <w:p w14:paraId="0AC8ECF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14.8</w:t>
            </w:r>
          </w:p>
        </w:tc>
        <w:tc>
          <w:tcPr>
            <w:tcW w:w="1153" w:type="dxa"/>
            <w:tcBorders>
              <w:top w:val="nil"/>
              <w:left w:val="nil"/>
              <w:bottom w:val="single" w:sz="4" w:space="0" w:color="auto"/>
              <w:right w:val="nil"/>
            </w:tcBorders>
            <w:shd w:val="clear" w:color="auto" w:fill="auto"/>
            <w:noWrap/>
            <w:vAlign w:val="center"/>
          </w:tcPr>
          <w:p w14:paraId="5937303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0.7%</w:t>
            </w:r>
          </w:p>
        </w:tc>
      </w:tr>
      <w:tr w:rsidR="00490951" w:rsidRPr="00D859B0" w14:paraId="37217180"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611583C"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272CE5C"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Pazar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963941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w:t>
            </w:r>
          </w:p>
        </w:tc>
        <w:tc>
          <w:tcPr>
            <w:tcW w:w="1289" w:type="dxa"/>
            <w:tcBorders>
              <w:top w:val="nil"/>
              <w:left w:val="nil"/>
              <w:bottom w:val="single" w:sz="4" w:space="0" w:color="auto"/>
              <w:right w:val="single" w:sz="8" w:space="0" w:color="auto"/>
            </w:tcBorders>
            <w:shd w:val="clear" w:color="auto" w:fill="auto"/>
            <w:noWrap/>
            <w:vAlign w:val="center"/>
          </w:tcPr>
          <w:p w14:paraId="1C34E2B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c>
          <w:tcPr>
            <w:tcW w:w="1041" w:type="dxa"/>
            <w:tcBorders>
              <w:top w:val="nil"/>
              <w:left w:val="nil"/>
              <w:bottom w:val="single" w:sz="4" w:space="0" w:color="auto"/>
              <w:right w:val="single" w:sz="4" w:space="0" w:color="auto"/>
            </w:tcBorders>
            <w:shd w:val="clear" w:color="auto" w:fill="auto"/>
            <w:noWrap/>
            <w:vAlign w:val="center"/>
          </w:tcPr>
          <w:p w14:paraId="33EA4E5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1.61</w:t>
            </w:r>
          </w:p>
        </w:tc>
        <w:tc>
          <w:tcPr>
            <w:tcW w:w="1153" w:type="dxa"/>
            <w:tcBorders>
              <w:top w:val="nil"/>
              <w:left w:val="nil"/>
              <w:bottom w:val="single" w:sz="4" w:space="0" w:color="auto"/>
              <w:right w:val="nil"/>
            </w:tcBorders>
            <w:shd w:val="clear" w:color="auto" w:fill="auto"/>
            <w:noWrap/>
            <w:vAlign w:val="center"/>
          </w:tcPr>
          <w:p w14:paraId="3ECC1A8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90951" w:rsidRPr="00D859B0" w14:paraId="2A9564EA"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90BFC8A"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7BE40715"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75F09F5F"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717.29</w:t>
            </w:r>
          </w:p>
        </w:tc>
        <w:tc>
          <w:tcPr>
            <w:tcW w:w="1289" w:type="dxa"/>
            <w:tcBorders>
              <w:top w:val="nil"/>
              <w:left w:val="nil"/>
              <w:bottom w:val="single" w:sz="8" w:space="0" w:color="auto"/>
              <w:right w:val="single" w:sz="8" w:space="0" w:color="auto"/>
            </w:tcBorders>
            <w:shd w:val="clear" w:color="000000" w:fill="D9D9D9"/>
            <w:noWrap/>
            <w:vAlign w:val="center"/>
          </w:tcPr>
          <w:p w14:paraId="2B1EEB56"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33%</w:t>
            </w:r>
          </w:p>
        </w:tc>
        <w:tc>
          <w:tcPr>
            <w:tcW w:w="1041" w:type="dxa"/>
            <w:tcBorders>
              <w:top w:val="nil"/>
              <w:left w:val="nil"/>
              <w:bottom w:val="single" w:sz="8" w:space="0" w:color="auto"/>
              <w:right w:val="single" w:sz="4" w:space="0" w:color="auto"/>
            </w:tcBorders>
            <w:shd w:val="clear" w:color="000000" w:fill="D9D9D9"/>
            <w:noWrap/>
            <w:vAlign w:val="center"/>
          </w:tcPr>
          <w:p w14:paraId="5C370467"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719.64</w:t>
            </w:r>
          </w:p>
        </w:tc>
        <w:tc>
          <w:tcPr>
            <w:tcW w:w="1153" w:type="dxa"/>
            <w:tcBorders>
              <w:top w:val="nil"/>
              <w:left w:val="nil"/>
              <w:bottom w:val="single" w:sz="8" w:space="0" w:color="auto"/>
              <w:right w:val="nil"/>
            </w:tcBorders>
            <w:shd w:val="clear" w:color="000000" w:fill="D9D9D9"/>
            <w:noWrap/>
            <w:vAlign w:val="center"/>
          </w:tcPr>
          <w:p w14:paraId="45B0CC2B"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33%</w:t>
            </w:r>
          </w:p>
        </w:tc>
      </w:tr>
      <w:tr w:rsidR="00490951" w:rsidRPr="00D859B0" w14:paraId="22A2BD1C"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404D2FF0"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SOSYAL ALTYAPI ALANLARI</w:t>
            </w:r>
          </w:p>
        </w:tc>
        <w:tc>
          <w:tcPr>
            <w:tcW w:w="3186" w:type="dxa"/>
            <w:tcBorders>
              <w:top w:val="nil"/>
              <w:left w:val="nil"/>
              <w:bottom w:val="single" w:sz="4" w:space="0" w:color="auto"/>
              <w:right w:val="single" w:sz="8" w:space="0" w:color="auto"/>
            </w:tcBorders>
            <w:shd w:val="clear" w:color="auto" w:fill="auto"/>
            <w:noWrap/>
            <w:vAlign w:val="center"/>
            <w:hideMark/>
          </w:tcPr>
          <w:p w14:paraId="6C34D63D"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Eğitim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420BCA0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16.26</w:t>
            </w:r>
          </w:p>
        </w:tc>
        <w:tc>
          <w:tcPr>
            <w:tcW w:w="1289" w:type="dxa"/>
            <w:tcBorders>
              <w:top w:val="nil"/>
              <w:left w:val="nil"/>
              <w:bottom w:val="single" w:sz="4" w:space="0" w:color="auto"/>
              <w:right w:val="single" w:sz="8" w:space="0" w:color="auto"/>
            </w:tcBorders>
            <w:shd w:val="clear" w:color="auto" w:fill="auto"/>
            <w:noWrap/>
            <w:vAlign w:val="center"/>
          </w:tcPr>
          <w:p w14:paraId="5951A5A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0.8%</w:t>
            </w:r>
          </w:p>
        </w:tc>
        <w:tc>
          <w:tcPr>
            <w:tcW w:w="1041" w:type="dxa"/>
            <w:tcBorders>
              <w:top w:val="nil"/>
              <w:left w:val="nil"/>
              <w:bottom w:val="single" w:sz="4" w:space="0" w:color="auto"/>
              <w:right w:val="single" w:sz="4" w:space="0" w:color="auto"/>
            </w:tcBorders>
            <w:shd w:val="clear" w:color="auto" w:fill="auto"/>
            <w:noWrap/>
            <w:vAlign w:val="center"/>
          </w:tcPr>
          <w:p w14:paraId="2C4C422C"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20.64</w:t>
            </w:r>
          </w:p>
        </w:tc>
        <w:tc>
          <w:tcPr>
            <w:tcW w:w="1153" w:type="dxa"/>
            <w:tcBorders>
              <w:top w:val="nil"/>
              <w:left w:val="nil"/>
              <w:bottom w:val="single" w:sz="4" w:space="0" w:color="auto"/>
              <w:right w:val="nil"/>
            </w:tcBorders>
            <w:shd w:val="clear" w:color="auto" w:fill="auto"/>
            <w:noWrap/>
            <w:vAlign w:val="center"/>
          </w:tcPr>
          <w:p w14:paraId="0493514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1.0%</w:t>
            </w:r>
          </w:p>
        </w:tc>
      </w:tr>
      <w:tr w:rsidR="00490951" w:rsidRPr="00D859B0" w14:paraId="0AA0D7B2"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583D8F3F"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CAD46F1"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Sağlık Tesisi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2E876A5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4.05</w:t>
            </w:r>
          </w:p>
        </w:tc>
        <w:tc>
          <w:tcPr>
            <w:tcW w:w="1289" w:type="dxa"/>
            <w:tcBorders>
              <w:top w:val="nil"/>
              <w:left w:val="nil"/>
              <w:bottom w:val="single" w:sz="4" w:space="0" w:color="auto"/>
              <w:right w:val="single" w:sz="8" w:space="0" w:color="auto"/>
            </w:tcBorders>
            <w:shd w:val="clear" w:color="auto" w:fill="auto"/>
            <w:noWrap/>
            <w:vAlign w:val="center"/>
          </w:tcPr>
          <w:p w14:paraId="1C07367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c>
          <w:tcPr>
            <w:tcW w:w="1041" w:type="dxa"/>
            <w:tcBorders>
              <w:top w:val="nil"/>
              <w:left w:val="nil"/>
              <w:bottom w:val="single" w:sz="4" w:space="0" w:color="auto"/>
              <w:right w:val="single" w:sz="4" w:space="0" w:color="auto"/>
            </w:tcBorders>
            <w:shd w:val="clear" w:color="auto" w:fill="auto"/>
            <w:noWrap/>
            <w:vAlign w:val="center"/>
          </w:tcPr>
          <w:p w14:paraId="5BC1492C"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6.19</w:t>
            </w:r>
          </w:p>
        </w:tc>
        <w:tc>
          <w:tcPr>
            <w:tcW w:w="1153" w:type="dxa"/>
            <w:tcBorders>
              <w:top w:val="nil"/>
              <w:left w:val="nil"/>
              <w:bottom w:val="single" w:sz="4" w:space="0" w:color="auto"/>
              <w:right w:val="nil"/>
            </w:tcBorders>
            <w:shd w:val="clear" w:color="auto" w:fill="auto"/>
            <w:noWrap/>
            <w:vAlign w:val="center"/>
          </w:tcPr>
          <w:p w14:paraId="212103F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90951" w:rsidRPr="00D859B0" w14:paraId="17E41DBF"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577F8268"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1BAB934"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Sosyal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035FEF8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12.75</w:t>
            </w:r>
          </w:p>
        </w:tc>
        <w:tc>
          <w:tcPr>
            <w:tcW w:w="1289" w:type="dxa"/>
            <w:tcBorders>
              <w:top w:val="nil"/>
              <w:left w:val="nil"/>
              <w:bottom w:val="single" w:sz="4" w:space="0" w:color="auto"/>
              <w:right w:val="single" w:sz="8" w:space="0" w:color="auto"/>
            </w:tcBorders>
            <w:shd w:val="clear" w:color="auto" w:fill="auto"/>
            <w:noWrap/>
            <w:vAlign w:val="center"/>
          </w:tcPr>
          <w:p w14:paraId="127526F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c>
          <w:tcPr>
            <w:tcW w:w="1041" w:type="dxa"/>
            <w:tcBorders>
              <w:top w:val="nil"/>
              <w:left w:val="nil"/>
              <w:bottom w:val="single" w:sz="4" w:space="0" w:color="auto"/>
              <w:right w:val="single" w:sz="4" w:space="0" w:color="auto"/>
            </w:tcBorders>
            <w:shd w:val="clear" w:color="auto" w:fill="auto"/>
            <w:noWrap/>
            <w:vAlign w:val="center"/>
          </w:tcPr>
          <w:p w14:paraId="3364EDE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12.41</w:t>
            </w:r>
          </w:p>
        </w:tc>
        <w:tc>
          <w:tcPr>
            <w:tcW w:w="1153" w:type="dxa"/>
            <w:tcBorders>
              <w:top w:val="nil"/>
              <w:left w:val="nil"/>
              <w:bottom w:val="single" w:sz="4" w:space="0" w:color="auto"/>
              <w:right w:val="nil"/>
            </w:tcBorders>
            <w:shd w:val="clear" w:color="auto" w:fill="auto"/>
            <w:noWrap/>
            <w:vAlign w:val="center"/>
          </w:tcPr>
          <w:p w14:paraId="4206BF4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r>
      <w:tr w:rsidR="00490951" w:rsidRPr="00D859B0" w14:paraId="1516BBA6"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555E8E7"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6BD4A874"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Kültürel Tesis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84F4F5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6.1</w:t>
            </w:r>
          </w:p>
        </w:tc>
        <w:tc>
          <w:tcPr>
            <w:tcW w:w="1289" w:type="dxa"/>
            <w:tcBorders>
              <w:top w:val="nil"/>
              <w:left w:val="nil"/>
              <w:bottom w:val="single" w:sz="4" w:space="0" w:color="auto"/>
              <w:right w:val="single" w:sz="8" w:space="0" w:color="auto"/>
            </w:tcBorders>
            <w:shd w:val="clear" w:color="auto" w:fill="auto"/>
            <w:noWrap/>
            <w:vAlign w:val="center"/>
          </w:tcPr>
          <w:p w14:paraId="75A4B24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c>
          <w:tcPr>
            <w:tcW w:w="1041" w:type="dxa"/>
            <w:tcBorders>
              <w:top w:val="nil"/>
              <w:left w:val="nil"/>
              <w:bottom w:val="single" w:sz="4" w:space="0" w:color="auto"/>
              <w:right w:val="single" w:sz="4" w:space="0" w:color="auto"/>
            </w:tcBorders>
            <w:shd w:val="clear" w:color="auto" w:fill="auto"/>
            <w:noWrap/>
            <w:vAlign w:val="center"/>
          </w:tcPr>
          <w:p w14:paraId="4A57FB3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5.87</w:t>
            </w:r>
          </w:p>
        </w:tc>
        <w:tc>
          <w:tcPr>
            <w:tcW w:w="1153" w:type="dxa"/>
            <w:tcBorders>
              <w:top w:val="nil"/>
              <w:left w:val="nil"/>
              <w:bottom w:val="single" w:sz="4" w:space="0" w:color="auto"/>
              <w:right w:val="nil"/>
            </w:tcBorders>
            <w:shd w:val="clear" w:color="auto" w:fill="auto"/>
            <w:noWrap/>
            <w:vAlign w:val="center"/>
          </w:tcPr>
          <w:p w14:paraId="2C4CB05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90951" w:rsidRPr="00D859B0" w14:paraId="760954A8"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4299D4F"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6B84968B"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İbadet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890513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7.51</w:t>
            </w:r>
          </w:p>
        </w:tc>
        <w:tc>
          <w:tcPr>
            <w:tcW w:w="1289" w:type="dxa"/>
            <w:tcBorders>
              <w:top w:val="nil"/>
              <w:left w:val="nil"/>
              <w:bottom w:val="single" w:sz="4" w:space="0" w:color="auto"/>
              <w:right w:val="single" w:sz="8" w:space="0" w:color="auto"/>
            </w:tcBorders>
            <w:shd w:val="clear" w:color="auto" w:fill="auto"/>
            <w:noWrap/>
            <w:vAlign w:val="center"/>
          </w:tcPr>
          <w:p w14:paraId="3387F15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c>
          <w:tcPr>
            <w:tcW w:w="1041" w:type="dxa"/>
            <w:tcBorders>
              <w:top w:val="nil"/>
              <w:left w:val="nil"/>
              <w:bottom w:val="single" w:sz="4" w:space="0" w:color="auto"/>
              <w:right w:val="single" w:sz="4" w:space="0" w:color="auto"/>
            </w:tcBorders>
            <w:shd w:val="clear" w:color="auto" w:fill="auto"/>
            <w:noWrap/>
            <w:vAlign w:val="center"/>
          </w:tcPr>
          <w:p w14:paraId="01433C7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7.29</w:t>
            </w:r>
          </w:p>
        </w:tc>
        <w:tc>
          <w:tcPr>
            <w:tcW w:w="1153" w:type="dxa"/>
            <w:tcBorders>
              <w:top w:val="nil"/>
              <w:left w:val="nil"/>
              <w:bottom w:val="single" w:sz="4" w:space="0" w:color="auto"/>
              <w:right w:val="nil"/>
            </w:tcBorders>
            <w:shd w:val="clear" w:color="auto" w:fill="auto"/>
            <w:noWrap/>
            <w:vAlign w:val="center"/>
          </w:tcPr>
          <w:p w14:paraId="0B73D6E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0.3%</w:t>
            </w:r>
          </w:p>
        </w:tc>
      </w:tr>
      <w:tr w:rsidR="00490951" w:rsidRPr="00D859B0" w14:paraId="6F337AF3"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5F01A176"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5C9C07CE"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68E43ECD"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46.67</w:t>
            </w:r>
          </w:p>
        </w:tc>
        <w:tc>
          <w:tcPr>
            <w:tcW w:w="1289" w:type="dxa"/>
            <w:tcBorders>
              <w:top w:val="nil"/>
              <w:left w:val="nil"/>
              <w:bottom w:val="single" w:sz="8" w:space="0" w:color="auto"/>
              <w:right w:val="single" w:sz="8" w:space="0" w:color="auto"/>
            </w:tcBorders>
            <w:shd w:val="clear" w:color="000000" w:fill="D9D9D9"/>
            <w:noWrap/>
            <w:vAlign w:val="center"/>
          </w:tcPr>
          <w:p w14:paraId="174A3DEE"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w:t>
            </w:r>
          </w:p>
        </w:tc>
        <w:tc>
          <w:tcPr>
            <w:tcW w:w="1041" w:type="dxa"/>
            <w:tcBorders>
              <w:top w:val="nil"/>
              <w:left w:val="nil"/>
              <w:bottom w:val="single" w:sz="8" w:space="0" w:color="auto"/>
              <w:right w:val="single" w:sz="4" w:space="0" w:color="auto"/>
            </w:tcBorders>
            <w:shd w:val="clear" w:color="000000" w:fill="D9D9D9"/>
            <w:noWrap/>
            <w:vAlign w:val="center"/>
          </w:tcPr>
          <w:p w14:paraId="163685D1"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52.4</w:t>
            </w:r>
          </w:p>
        </w:tc>
        <w:tc>
          <w:tcPr>
            <w:tcW w:w="1153" w:type="dxa"/>
            <w:tcBorders>
              <w:top w:val="nil"/>
              <w:left w:val="nil"/>
              <w:bottom w:val="single" w:sz="8" w:space="0" w:color="auto"/>
              <w:right w:val="nil"/>
            </w:tcBorders>
            <w:shd w:val="clear" w:color="000000" w:fill="D9D9D9"/>
            <w:noWrap/>
            <w:vAlign w:val="center"/>
          </w:tcPr>
          <w:p w14:paraId="44B858CD"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w:t>
            </w:r>
          </w:p>
        </w:tc>
      </w:tr>
      <w:tr w:rsidR="00490951" w:rsidRPr="00D859B0" w14:paraId="05B1FFA4"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2500AB40"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AÇIK VE YEŞİL ALANLAR</w:t>
            </w:r>
          </w:p>
        </w:tc>
        <w:tc>
          <w:tcPr>
            <w:tcW w:w="3186" w:type="dxa"/>
            <w:tcBorders>
              <w:top w:val="nil"/>
              <w:left w:val="nil"/>
              <w:bottom w:val="single" w:sz="4" w:space="0" w:color="auto"/>
              <w:right w:val="single" w:sz="8" w:space="0" w:color="auto"/>
            </w:tcBorders>
            <w:shd w:val="clear" w:color="auto" w:fill="auto"/>
            <w:noWrap/>
            <w:vAlign w:val="center"/>
            <w:hideMark/>
          </w:tcPr>
          <w:p w14:paraId="25B66A2D"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Park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214157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144.25</w:t>
            </w:r>
          </w:p>
        </w:tc>
        <w:tc>
          <w:tcPr>
            <w:tcW w:w="1289" w:type="dxa"/>
            <w:tcBorders>
              <w:top w:val="nil"/>
              <w:left w:val="nil"/>
              <w:bottom w:val="single" w:sz="4" w:space="0" w:color="auto"/>
              <w:right w:val="single" w:sz="8" w:space="0" w:color="auto"/>
            </w:tcBorders>
            <w:shd w:val="clear" w:color="auto" w:fill="auto"/>
            <w:noWrap/>
            <w:vAlign w:val="center"/>
          </w:tcPr>
          <w:p w14:paraId="37885D4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6.7%</w:t>
            </w:r>
          </w:p>
        </w:tc>
        <w:tc>
          <w:tcPr>
            <w:tcW w:w="1041" w:type="dxa"/>
            <w:tcBorders>
              <w:top w:val="nil"/>
              <w:left w:val="nil"/>
              <w:bottom w:val="single" w:sz="4" w:space="0" w:color="auto"/>
              <w:right w:val="single" w:sz="4" w:space="0" w:color="auto"/>
            </w:tcBorders>
            <w:shd w:val="clear" w:color="auto" w:fill="auto"/>
            <w:noWrap/>
            <w:vAlign w:val="center"/>
          </w:tcPr>
          <w:p w14:paraId="056E7D74"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139.47</w:t>
            </w:r>
          </w:p>
        </w:tc>
        <w:tc>
          <w:tcPr>
            <w:tcW w:w="1153" w:type="dxa"/>
            <w:tcBorders>
              <w:top w:val="nil"/>
              <w:left w:val="nil"/>
              <w:bottom w:val="single" w:sz="4" w:space="0" w:color="auto"/>
              <w:right w:val="nil"/>
            </w:tcBorders>
            <w:shd w:val="clear" w:color="auto" w:fill="auto"/>
            <w:noWrap/>
            <w:vAlign w:val="center"/>
          </w:tcPr>
          <w:p w14:paraId="7ACF81C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6.5%</w:t>
            </w:r>
          </w:p>
        </w:tc>
      </w:tr>
      <w:tr w:rsidR="00490951" w:rsidRPr="00D859B0" w14:paraId="638D492B"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8A8FC57"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25E54D34"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 xml:space="preserve">Pasif Yeşil Alan </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8CF953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12.74</w:t>
            </w:r>
          </w:p>
        </w:tc>
        <w:tc>
          <w:tcPr>
            <w:tcW w:w="1289" w:type="dxa"/>
            <w:tcBorders>
              <w:top w:val="nil"/>
              <w:left w:val="nil"/>
              <w:bottom w:val="single" w:sz="4" w:space="0" w:color="auto"/>
              <w:right w:val="single" w:sz="8" w:space="0" w:color="auto"/>
            </w:tcBorders>
            <w:shd w:val="clear" w:color="auto" w:fill="auto"/>
            <w:noWrap/>
            <w:vAlign w:val="center"/>
          </w:tcPr>
          <w:p w14:paraId="7E9B2F5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c>
          <w:tcPr>
            <w:tcW w:w="1041" w:type="dxa"/>
            <w:tcBorders>
              <w:top w:val="nil"/>
              <w:left w:val="nil"/>
              <w:bottom w:val="single" w:sz="4" w:space="0" w:color="auto"/>
              <w:right w:val="single" w:sz="4" w:space="0" w:color="auto"/>
            </w:tcBorders>
            <w:shd w:val="clear" w:color="auto" w:fill="auto"/>
            <w:noWrap/>
            <w:vAlign w:val="center"/>
          </w:tcPr>
          <w:p w14:paraId="22744C2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12.74</w:t>
            </w:r>
          </w:p>
        </w:tc>
        <w:tc>
          <w:tcPr>
            <w:tcW w:w="1153" w:type="dxa"/>
            <w:tcBorders>
              <w:top w:val="nil"/>
              <w:left w:val="nil"/>
              <w:bottom w:val="single" w:sz="4" w:space="0" w:color="auto"/>
              <w:right w:val="nil"/>
            </w:tcBorders>
            <w:shd w:val="clear" w:color="auto" w:fill="auto"/>
            <w:noWrap/>
            <w:vAlign w:val="center"/>
          </w:tcPr>
          <w:p w14:paraId="629AB13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0.6%</w:t>
            </w:r>
          </w:p>
        </w:tc>
      </w:tr>
      <w:tr w:rsidR="00490951" w:rsidRPr="00D859B0" w14:paraId="5C9DB3A8"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E3CEDAF"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42771E1A"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Spor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ECAA8E1"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18.67</w:t>
            </w:r>
          </w:p>
        </w:tc>
        <w:tc>
          <w:tcPr>
            <w:tcW w:w="1289" w:type="dxa"/>
            <w:tcBorders>
              <w:top w:val="nil"/>
              <w:left w:val="nil"/>
              <w:bottom w:val="single" w:sz="4" w:space="0" w:color="auto"/>
              <w:right w:val="single" w:sz="8" w:space="0" w:color="auto"/>
            </w:tcBorders>
            <w:shd w:val="clear" w:color="auto" w:fill="auto"/>
            <w:noWrap/>
            <w:vAlign w:val="center"/>
          </w:tcPr>
          <w:p w14:paraId="6FBDACF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w:t>
            </w:r>
          </w:p>
        </w:tc>
        <w:tc>
          <w:tcPr>
            <w:tcW w:w="1041" w:type="dxa"/>
            <w:tcBorders>
              <w:top w:val="nil"/>
              <w:left w:val="nil"/>
              <w:bottom w:val="single" w:sz="4" w:space="0" w:color="auto"/>
              <w:right w:val="single" w:sz="4" w:space="0" w:color="auto"/>
            </w:tcBorders>
            <w:shd w:val="clear" w:color="auto" w:fill="auto"/>
            <w:noWrap/>
            <w:vAlign w:val="center"/>
          </w:tcPr>
          <w:p w14:paraId="5AA21317"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19.05</w:t>
            </w:r>
          </w:p>
        </w:tc>
        <w:tc>
          <w:tcPr>
            <w:tcW w:w="1153" w:type="dxa"/>
            <w:tcBorders>
              <w:top w:val="nil"/>
              <w:left w:val="nil"/>
              <w:bottom w:val="single" w:sz="4" w:space="0" w:color="auto"/>
              <w:right w:val="nil"/>
            </w:tcBorders>
            <w:shd w:val="clear" w:color="auto" w:fill="auto"/>
            <w:noWrap/>
            <w:vAlign w:val="center"/>
          </w:tcPr>
          <w:p w14:paraId="16C34794"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0.9%</w:t>
            </w:r>
          </w:p>
        </w:tc>
      </w:tr>
      <w:tr w:rsidR="00490951" w:rsidRPr="00D859B0" w14:paraId="0BA323AA"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9022B65"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34782BA"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Rekreasyon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796F0CE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w:t>
            </w:r>
          </w:p>
        </w:tc>
        <w:tc>
          <w:tcPr>
            <w:tcW w:w="1289" w:type="dxa"/>
            <w:tcBorders>
              <w:top w:val="nil"/>
              <w:left w:val="nil"/>
              <w:bottom w:val="single" w:sz="4" w:space="0" w:color="auto"/>
              <w:right w:val="single" w:sz="8" w:space="0" w:color="auto"/>
            </w:tcBorders>
            <w:shd w:val="clear" w:color="auto" w:fill="auto"/>
            <w:noWrap/>
            <w:vAlign w:val="center"/>
          </w:tcPr>
          <w:p w14:paraId="344E28D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w:t>
            </w:r>
          </w:p>
        </w:tc>
        <w:tc>
          <w:tcPr>
            <w:tcW w:w="1041" w:type="dxa"/>
            <w:tcBorders>
              <w:top w:val="nil"/>
              <w:left w:val="nil"/>
              <w:bottom w:val="single" w:sz="4" w:space="0" w:color="auto"/>
              <w:right w:val="single" w:sz="4" w:space="0" w:color="auto"/>
            </w:tcBorders>
            <w:shd w:val="clear" w:color="auto" w:fill="auto"/>
            <w:noWrap/>
            <w:vAlign w:val="center"/>
          </w:tcPr>
          <w:p w14:paraId="3581D24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2.14</w:t>
            </w:r>
          </w:p>
        </w:tc>
        <w:tc>
          <w:tcPr>
            <w:tcW w:w="1153" w:type="dxa"/>
            <w:tcBorders>
              <w:top w:val="nil"/>
              <w:left w:val="nil"/>
              <w:bottom w:val="single" w:sz="4" w:space="0" w:color="auto"/>
              <w:right w:val="nil"/>
            </w:tcBorders>
            <w:shd w:val="clear" w:color="auto" w:fill="auto"/>
            <w:noWrap/>
            <w:vAlign w:val="center"/>
          </w:tcPr>
          <w:p w14:paraId="506D495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w:t>
            </w:r>
          </w:p>
        </w:tc>
      </w:tr>
      <w:tr w:rsidR="00490951" w:rsidRPr="00D859B0" w14:paraId="0C5CD56D"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C9BE5CF"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53CC00C1"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Mezarlık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5445BBB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4.45</w:t>
            </w:r>
          </w:p>
        </w:tc>
        <w:tc>
          <w:tcPr>
            <w:tcW w:w="1289" w:type="dxa"/>
            <w:tcBorders>
              <w:top w:val="nil"/>
              <w:left w:val="nil"/>
              <w:bottom w:val="single" w:sz="4" w:space="0" w:color="auto"/>
              <w:right w:val="single" w:sz="8" w:space="0" w:color="auto"/>
            </w:tcBorders>
            <w:shd w:val="clear" w:color="auto" w:fill="auto"/>
            <w:noWrap/>
            <w:vAlign w:val="center"/>
          </w:tcPr>
          <w:p w14:paraId="123E250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c>
          <w:tcPr>
            <w:tcW w:w="1041" w:type="dxa"/>
            <w:tcBorders>
              <w:top w:val="nil"/>
              <w:left w:val="nil"/>
              <w:bottom w:val="single" w:sz="4" w:space="0" w:color="auto"/>
              <w:right w:val="single" w:sz="4" w:space="0" w:color="auto"/>
            </w:tcBorders>
            <w:shd w:val="clear" w:color="auto" w:fill="auto"/>
            <w:noWrap/>
            <w:vAlign w:val="center"/>
          </w:tcPr>
          <w:p w14:paraId="751F726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4.55</w:t>
            </w:r>
          </w:p>
        </w:tc>
        <w:tc>
          <w:tcPr>
            <w:tcW w:w="1153" w:type="dxa"/>
            <w:tcBorders>
              <w:top w:val="nil"/>
              <w:left w:val="nil"/>
              <w:bottom w:val="single" w:sz="4" w:space="0" w:color="auto"/>
              <w:right w:val="nil"/>
            </w:tcBorders>
            <w:shd w:val="clear" w:color="auto" w:fill="auto"/>
            <w:noWrap/>
            <w:vAlign w:val="center"/>
          </w:tcPr>
          <w:p w14:paraId="5275CD9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w:t>
            </w:r>
          </w:p>
        </w:tc>
      </w:tr>
      <w:tr w:rsidR="00490951" w:rsidRPr="00D859B0" w14:paraId="73073412"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0747995"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6F6931CD"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31A87C29"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180.11</w:t>
            </w:r>
          </w:p>
        </w:tc>
        <w:tc>
          <w:tcPr>
            <w:tcW w:w="1289" w:type="dxa"/>
            <w:tcBorders>
              <w:top w:val="nil"/>
              <w:left w:val="nil"/>
              <w:bottom w:val="single" w:sz="8" w:space="0" w:color="auto"/>
              <w:right w:val="single" w:sz="8" w:space="0" w:color="auto"/>
            </w:tcBorders>
            <w:shd w:val="clear" w:color="000000" w:fill="D9D9D9"/>
            <w:noWrap/>
            <w:vAlign w:val="center"/>
          </w:tcPr>
          <w:p w14:paraId="27AFFFF2"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c>
          <w:tcPr>
            <w:tcW w:w="1041" w:type="dxa"/>
            <w:tcBorders>
              <w:top w:val="nil"/>
              <w:left w:val="nil"/>
              <w:bottom w:val="single" w:sz="8" w:space="0" w:color="auto"/>
              <w:right w:val="single" w:sz="4" w:space="0" w:color="auto"/>
            </w:tcBorders>
            <w:shd w:val="clear" w:color="000000" w:fill="D9D9D9"/>
            <w:noWrap/>
            <w:vAlign w:val="center"/>
          </w:tcPr>
          <w:p w14:paraId="25FAB298"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177.95</w:t>
            </w:r>
          </w:p>
        </w:tc>
        <w:tc>
          <w:tcPr>
            <w:tcW w:w="1153" w:type="dxa"/>
            <w:tcBorders>
              <w:top w:val="nil"/>
              <w:left w:val="nil"/>
              <w:bottom w:val="single" w:sz="8" w:space="0" w:color="auto"/>
              <w:right w:val="nil"/>
            </w:tcBorders>
            <w:shd w:val="clear" w:color="000000" w:fill="D9D9D9"/>
            <w:noWrap/>
            <w:vAlign w:val="center"/>
          </w:tcPr>
          <w:p w14:paraId="1DA2363B"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8%</w:t>
            </w:r>
          </w:p>
        </w:tc>
      </w:tr>
      <w:tr w:rsidR="00490951" w:rsidRPr="00D859B0" w14:paraId="43CD2F56"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7665910B"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KENTSEL ULAŞIM VE TEKNİK ALTYAPI ALANLARI</w:t>
            </w:r>
          </w:p>
        </w:tc>
        <w:tc>
          <w:tcPr>
            <w:tcW w:w="3186" w:type="dxa"/>
            <w:tcBorders>
              <w:top w:val="nil"/>
              <w:left w:val="nil"/>
              <w:bottom w:val="single" w:sz="4" w:space="0" w:color="auto"/>
              <w:right w:val="single" w:sz="8" w:space="0" w:color="auto"/>
            </w:tcBorders>
            <w:shd w:val="clear" w:color="auto" w:fill="auto"/>
            <w:noWrap/>
            <w:vAlign w:val="center"/>
            <w:hideMark/>
          </w:tcPr>
          <w:p w14:paraId="317A529A"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Genel Otopark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3CBF9E4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2.17</w:t>
            </w:r>
          </w:p>
        </w:tc>
        <w:tc>
          <w:tcPr>
            <w:tcW w:w="1289" w:type="dxa"/>
            <w:tcBorders>
              <w:top w:val="nil"/>
              <w:left w:val="nil"/>
              <w:bottom w:val="single" w:sz="4" w:space="0" w:color="auto"/>
              <w:right w:val="single" w:sz="8" w:space="0" w:color="auto"/>
            </w:tcBorders>
            <w:shd w:val="clear" w:color="auto" w:fill="auto"/>
            <w:noWrap/>
            <w:vAlign w:val="center"/>
          </w:tcPr>
          <w:p w14:paraId="1E2917A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0.10%</w:t>
            </w:r>
          </w:p>
        </w:tc>
        <w:tc>
          <w:tcPr>
            <w:tcW w:w="1041" w:type="dxa"/>
            <w:tcBorders>
              <w:top w:val="nil"/>
              <w:left w:val="nil"/>
              <w:bottom w:val="single" w:sz="4" w:space="0" w:color="auto"/>
              <w:right w:val="single" w:sz="4" w:space="0" w:color="auto"/>
            </w:tcBorders>
            <w:shd w:val="clear" w:color="auto" w:fill="auto"/>
            <w:noWrap/>
            <w:vAlign w:val="center"/>
          </w:tcPr>
          <w:p w14:paraId="297D9BDE"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1.44</w:t>
            </w:r>
          </w:p>
        </w:tc>
        <w:tc>
          <w:tcPr>
            <w:tcW w:w="1153" w:type="dxa"/>
            <w:tcBorders>
              <w:top w:val="nil"/>
              <w:left w:val="nil"/>
              <w:bottom w:val="single" w:sz="4" w:space="0" w:color="auto"/>
              <w:right w:val="nil"/>
            </w:tcBorders>
            <w:shd w:val="clear" w:color="auto" w:fill="auto"/>
            <w:noWrap/>
            <w:vAlign w:val="center"/>
          </w:tcPr>
          <w:p w14:paraId="52D1559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0.07%</w:t>
            </w:r>
          </w:p>
        </w:tc>
      </w:tr>
      <w:tr w:rsidR="00490951" w:rsidRPr="00D859B0" w14:paraId="0FD4BE89"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319DD9E6"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0FBD165D"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Teknik Altyapı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40F9E09"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2.76</w:t>
            </w:r>
          </w:p>
        </w:tc>
        <w:tc>
          <w:tcPr>
            <w:tcW w:w="1289" w:type="dxa"/>
            <w:tcBorders>
              <w:top w:val="nil"/>
              <w:left w:val="nil"/>
              <w:bottom w:val="single" w:sz="4" w:space="0" w:color="auto"/>
              <w:right w:val="single" w:sz="8" w:space="0" w:color="auto"/>
            </w:tcBorders>
            <w:shd w:val="clear" w:color="auto" w:fill="auto"/>
            <w:noWrap/>
            <w:vAlign w:val="center"/>
          </w:tcPr>
          <w:p w14:paraId="462EBE9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0.13%</w:t>
            </w:r>
          </w:p>
        </w:tc>
        <w:tc>
          <w:tcPr>
            <w:tcW w:w="1041" w:type="dxa"/>
            <w:tcBorders>
              <w:top w:val="nil"/>
              <w:left w:val="nil"/>
              <w:bottom w:val="single" w:sz="4" w:space="0" w:color="auto"/>
              <w:right w:val="single" w:sz="4" w:space="0" w:color="auto"/>
            </w:tcBorders>
            <w:shd w:val="clear" w:color="auto" w:fill="auto"/>
            <w:noWrap/>
            <w:vAlign w:val="center"/>
          </w:tcPr>
          <w:p w14:paraId="0A51D82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2.98</w:t>
            </w:r>
          </w:p>
        </w:tc>
        <w:tc>
          <w:tcPr>
            <w:tcW w:w="1153" w:type="dxa"/>
            <w:tcBorders>
              <w:top w:val="nil"/>
              <w:left w:val="nil"/>
              <w:bottom w:val="single" w:sz="4" w:space="0" w:color="auto"/>
              <w:right w:val="nil"/>
            </w:tcBorders>
            <w:shd w:val="clear" w:color="auto" w:fill="auto"/>
            <w:noWrap/>
            <w:vAlign w:val="center"/>
          </w:tcPr>
          <w:p w14:paraId="00DF4132"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0.14%</w:t>
            </w:r>
          </w:p>
        </w:tc>
      </w:tr>
      <w:tr w:rsidR="00490951" w:rsidRPr="00D859B0" w14:paraId="4AA10C37"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F9E370E"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23B2FCA7"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Yol</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24934565"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262.9</w:t>
            </w:r>
          </w:p>
        </w:tc>
        <w:tc>
          <w:tcPr>
            <w:tcW w:w="1289" w:type="dxa"/>
            <w:tcBorders>
              <w:top w:val="nil"/>
              <w:left w:val="nil"/>
              <w:bottom w:val="single" w:sz="4" w:space="0" w:color="auto"/>
              <w:right w:val="single" w:sz="8" w:space="0" w:color="auto"/>
            </w:tcBorders>
            <w:shd w:val="clear" w:color="auto" w:fill="auto"/>
            <w:noWrap/>
            <w:vAlign w:val="center"/>
          </w:tcPr>
          <w:p w14:paraId="40DA0C6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12.16%</w:t>
            </w:r>
          </w:p>
        </w:tc>
        <w:tc>
          <w:tcPr>
            <w:tcW w:w="1041" w:type="dxa"/>
            <w:tcBorders>
              <w:top w:val="nil"/>
              <w:left w:val="nil"/>
              <w:bottom w:val="single" w:sz="4" w:space="0" w:color="auto"/>
              <w:right w:val="single" w:sz="4" w:space="0" w:color="auto"/>
            </w:tcBorders>
            <w:shd w:val="clear" w:color="auto" w:fill="auto"/>
            <w:noWrap/>
            <w:vAlign w:val="center"/>
          </w:tcPr>
          <w:p w14:paraId="081ACE0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263.12</w:t>
            </w:r>
          </w:p>
        </w:tc>
        <w:tc>
          <w:tcPr>
            <w:tcW w:w="1153" w:type="dxa"/>
            <w:tcBorders>
              <w:top w:val="nil"/>
              <w:left w:val="nil"/>
              <w:bottom w:val="single" w:sz="4" w:space="0" w:color="auto"/>
              <w:right w:val="nil"/>
            </w:tcBorders>
            <w:shd w:val="clear" w:color="auto" w:fill="auto"/>
            <w:noWrap/>
            <w:vAlign w:val="center"/>
          </w:tcPr>
          <w:p w14:paraId="075E604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12.17%</w:t>
            </w:r>
          </w:p>
        </w:tc>
      </w:tr>
      <w:tr w:rsidR="00490951" w:rsidRPr="00D859B0" w14:paraId="65A8B899"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1F5E7432"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000000" w:fill="D9D9D9"/>
            <w:noWrap/>
            <w:vAlign w:val="center"/>
            <w:hideMark/>
          </w:tcPr>
          <w:p w14:paraId="059C7051"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5D8D9835"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267.83</w:t>
            </w:r>
          </w:p>
        </w:tc>
        <w:tc>
          <w:tcPr>
            <w:tcW w:w="1289" w:type="dxa"/>
            <w:tcBorders>
              <w:top w:val="nil"/>
              <w:left w:val="nil"/>
              <w:bottom w:val="single" w:sz="8" w:space="0" w:color="auto"/>
              <w:right w:val="single" w:sz="8" w:space="0" w:color="auto"/>
            </w:tcBorders>
            <w:shd w:val="clear" w:color="000000" w:fill="D9D9D9"/>
            <w:noWrap/>
            <w:vAlign w:val="center"/>
          </w:tcPr>
          <w:p w14:paraId="1C151FB8"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12%</w:t>
            </w:r>
          </w:p>
        </w:tc>
        <w:tc>
          <w:tcPr>
            <w:tcW w:w="1041" w:type="dxa"/>
            <w:tcBorders>
              <w:top w:val="nil"/>
              <w:left w:val="nil"/>
              <w:bottom w:val="single" w:sz="8" w:space="0" w:color="auto"/>
              <w:right w:val="single" w:sz="4" w:space="0" w:color="auto"/>
            </w:tcBorders>
            <w:shd w:val="clear" w:color="000000" w:fill="D9D9D9"/>
            <w:noWrap/>
            <w:vAlign w:val="center"/>
          </w:tcPr>
          <w:p w14:paraId="716E8FFC"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267.54</w:t>
            </w:r>
          </w:p>
        </w:tc>
        <w:tc>
          <w:tcPr>
            <w:tcW w:w="1153" w:type="dxa"/>
            <w:tcBorders>
              <w:top w:val="nil"/>
              <w:left w:val="nil"/>
              <w:bottom w:val="single" w:sz="8" w:space="0" w:color="auto"/>
              <w:right w:val="nil"/>
            </w:tcBorders>
            <w:shd w:val="clear" w:color="000000" w:fill="D9D9D9"/>
            <w:noWrap/>
            <w:vAlign w:val="center"/>
          </w:tcPr>
          <w:p w14:paraId="3996B4F4"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12%</w:t>
            </w:r>
          </w:p>
        </w:tc>
      </w:tr>
      <w:tr w:rsidR="00490951" w:rsidRPr="00D859B0" w14:paraId="1B1FD507" w14:textId="77777777" w:rsidTr="00490951">
        <w:trPr>
          <w:trHeight w:val="244"/>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14:paraId="14BEBC1F" w14:textId="77777777" w:rsidR="00490951" w:rsidRPr="00D859B0" w:rsidRDefault="00490951" w:rsidP="00490951">
            <w:pPr>
              <w:spacing w:after="0" w:line="240" w:lineRule="auto"/>
              <w:jc w:val="center"/>
              <w:rPr>
                <w:rFonts w:ascii="Times New Roman" w:eastAsia="Times New Roman" w:hAnsi="Times New Roman"/>
                <w:b/>
                <w:bCs/>
                <w:color w:val="000000"/>
                <w:lang w:eastAsia="tr-TR"/>
              </w:rPr>
            </w:pPr>
            <w:r w:rsidRPr="00D859B0">
              <w:rPr>
                <w:rFonts w:ascii="Times New Roman" w:eastAsia="Times New Roman" w:hAnsi="Times New Roman"/>
                <w:b/>
                <w:bCs/>
                <w:color w:val="000000"/>
                <w:lang w:eastAsia="tr-TR"/>
              </w:rPr>
              <w:t>YERLEŞİM DIŞI ALANLAR</w:t>
            </w:r>
          </w:p>
        </w:tc>
        <w:tc>
          <w:tcPr>
            <w:tcW w:w="3186" w:type="dxa"/>
            <w:tcBorders>
              <w:top w:val="nil"/>
              <w:left w:val="nil"/>
              <w:bottom w:val="single" w:sz="4" w:space="0" w:color="auto"/>
              <w:right w:val="single" w:sz="8" w:space="0" w:color="auto"/>
            </w:tcBorders>
            <w:shd w:val="clear" w:color="auto" w:fill="auto"/>
            <w:noWrap/>
            <w:vAlign w:val="center"/>
            <w:hideMark/>
          </w:tcPr>
          <w:p w14:paraId="7443B25F"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Karayolu Kamulaştırma Alanı</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641EE0CB"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w:t>
            </w:r>
          </w:p>
        </w:tc>
        <w:tc>
          <w:tcPr>
            <w:tcW w:w="1289" w:type="dxa"/>
            <w:tcBorders>
              <w:top w:val="nil"/>
              <w:left w:val="nil"/>
              <w:bottom w:val="single" w:sz="4" w:space="0" w:color="auto"/>
              <w:right w:val="single" w:sz="8" w:space="0" w:color="auto"/>
            </w:tcBorders>
            <w:shd w:val="clear" w:color="auto" w:fill="auto"/>
            <w:noWrap/>
            <w:vAlign w:val="center"/>
          </w:tcPr>
          <w:p w14:paraId="0FA2B65F"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0.26%</w:t>
            </w:r>
          </w:p>
        </w:tc>
        <w:tc>
          <w:tcPr>
            <w:tcW w:w="1041" w:type="dxa"/>
            <w:tcBorders>
              <w:top w:val="nil"/>
              <w:left w:val="nil"/>
              <w:bottom w:val="single" w:sz="4" w:space="0" w:color="auto"/>
              <w:right w:val="single" w:sz="4" w:space="0" w:color="auto"/>
            </w:tcBorders>
            <w:shd w:val="clear" w:color="auto" w:fill="auto"/>
            <w:noWrap/>
            <w:vAlign w:val="center"/>
          </w:tcPr>
          <w:p w14:paraId="703B2031"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5.7</w:t>
            </w:r>
          </w:p>
        </w:tc>
        <w:tc>
          <w:tcPr>
            <w:tcW w:w="1153" w:type="dxa"/>
            <w:tcBorders>
              <w:top w:val="nil"/>
              <w:left w:val="nil"/>
              <w:bottom w:val="single" w:sz="4" w:space="0" w:color="auto"/>
              <w:right w:val="nil"/>
            </w:tcBorders>
            <w:shd w:val="clear" w:color="auto" w:fill="auto"/>
            <w:noWrap/>
            <w:vAlign w:val="center"/>
          </w:tcPr>
          <w:p w14:paraId="274EF528"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0.26%</w:t>
            </w:r>
          </w:p>
        </w:tc>
      </w:tr>
      <w:tr w:rsidR="00490951" w:rsidRPr="00D859B0" w14:paraId="4C9425A9"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2F3C2AB0"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4" w:space="0" w:color="auto"/>
              <w:right w:val="single" w:sz="8" w:space="0" w:color="auto"/>
            </w:tcBorders>
            <w:shd w:val="clear" w:color="auto" w:fill="auto"/>
            <w:noWrap/>
            <w:vAlign w:val="center"/>
            <w:hideMark/>
          </w:tcPr>
          <w:p w14:paraId="323E5DCE"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Su yüzeyi</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1DA186B3"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33.9</w:t>
            </w:r>
          </w:p>
        </w:tc>
        <w:tc>
          <w:tcPr>
            <w:tcW w:w="1289" w:type="dxa"/>
            <w:tcBorders>
              <w:top w:val="nil"/>
              <w:left w:val="nil"/>
              <w:bottom w:val="single" w:sz="4" w:space="0" w:color="auto"/>
              <w:right w:val="single" w:sz="8" w:space="0" w:color="auto"/>
            </w:tcBorders>
            <w:shd w:val="clear" w:color="auto" w:fill="auto"/>
            <w:noWrap/>
            <w:vAlign w:val="center"/>
          </w:tcPr>
          <w:p w14:paraId="58B932D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1.57%</w:t>
            </w:r>
          </w:p>
        </w:tc>
        <w:tc>
          <w:tcPr>
            <w:tcW w:w="1041" w:type="dxa"/>
            <w:tcBorders>
              <w:top w:val="nil"/>
              <w:left w:val="nil"/>
              <w:bottom w:val="single" w:sz="4" w:space="0" w:color="auto"/>
              <w:right w:val="single" w:sz="4" w:space="0" w:color="auto"/>
            </w:tcBorders>
            <w:shd w:val="clear" w:color="auto" w:fill="auto"/>
            <w:noWrap/>
            <w:vAlign w:val="center"/>
          </w:tcPr>
          <w:p w14:paraId="53E0CD61"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33.86</w:t>
            </w:r>
          </w:p>
        </w:tc>
        <w:tc>
          <w:tcPr>
            <w:tcW w:w="1153" w:type="dxa"/>
            <w:tcBorders>
              <w:top w:val="nil"/>
              <w:left w:val="nil"/>
              <w:bottom w:val="single" w:sz="4" w:space="0" w:color="auto"/>
              <w:right w:val="nil"/>
            </w:tcBorders>
            <w:shd w:val="clear" w:color="auto" w:fill="auto"/>
            <w:noWrap/>
            <w:vAlign w:val="center"/>
          </w:tcPr>
          <w:p w14:paraId="7233E990"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1.57%</w:t>
            </w:r>
          </w:p>
        </w:tc>
      </w:tr>
      <w:tr w:rsidR="00490951" w:rsidRPr="00D859B0" w14:paraId="08C820ED"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6A75910B"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nil"/>
              <w:left w:val="nil"/>
              <w:bottom w:val="single" w:sz="8" w:space="0" w:color="auto"/>
              <w:right w:val="single" w:sz="8" w:space="0" w:color="auto"/>
            </w:tcBorders>
            <w:shd w:val="clear" w:color="auto" w:fill="auto"/>
            <w:noWrap/>
            <w:vAlign w:val="center"/>
            <w:hideMark/>
          </w:tcPr>
          <w:p w14:paraId="3B4A4C3B" w14:textId="77777777" w:rsidR="00490951" w:rsidRPr="00D859B0" w:rsidRDefault="00490951" w:rsidP="00490951">
            <w:pPr>
              <w:spacing w:after="0" w:line="240" w:lineRule="auto"/>
              <w:jc w:val="center"/>
              <w:rPr>
                <w:rFonts w:ascii="Times New Roman" w:eastAsia="Times New Roman" w:hAnsi="Times New Roman"/>
                <w:color w:val="000000"/>
                <w:sz w:val="20"/>
                <w:szCs w:val="20"/>
                <w:lang w:eastAsia="tr-TR"/>
              </w:rPr>
            </w:pPr>
            <w:r w:rsidRPr="00D859B0">
              <w:rPr>
                <w:rFonts w:ascii="Times New Roman" w:eastAsia="Times New Roman" w:hAnsi="Times New Roman"/>
                <w:color w:val="000000"/>
                <w:sz w:val="20"/>
                <w:szCs w:val="20"/>
                <w:lang w:eastAsia="tr-TR"/>
              </w:rPr>
              <w:t>Tarım</w:t>
            </w:r>
          </w:p>
        </w:tc>
        <w:tc>
          <w:tcPr>
            <w:tcW w:w="1093" w:type="dxa"/>
            <w:tcBorders>
              <w:top w:val="nil"/>
              <w:left w:val="single" w:sz="8" w:space="0" w:color="auto"/>
              <w:bottom w:val="single" w:sz="4" w:space="0" w:color="auto"/>
              <w:right w:val="single" w:sz="4" w:space="0" w:color="auto"/>
            </w:tcBorders>
            <w:shd w:val="clear" w:color="auto" w:fill="auto"/>
            <w:noWrap/>
            <w:vAlign w:val="center"/>
          </w:tcPr>
          <w:p w14:paraId="2C5B493A"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724.45</w:t>
            </w:r>
          </w:p>
        </w:tc>
        <w:tc>
          <w:tcPr>
            <w:tcW w:w="1289" w:type="dxa"/>
            <w:tcBorders>
              <w:top w:val="nil"/>
              <w:left w:val="nil"/>
              <w:bottom w:val="single" w:sz="4" w:space="0" w:color="auto"/>
              <w:right w:val="single" w:sz="8" w:space="0" w:color="auto"/>
            </w:tcBorders>
            <w:shd w:val="clear" w:color="auto" w:fill="auto"/>
            <w:noWrap/>
            <w:vAlign w:val="center"/>
          </w:tcPr>
          <w:p w14:paraId="45150F16"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33.52%</w:t>
            </w:r>
          </w:p>
        </w:tc>
        <w:tc>
          <w:tcPr>
            <w:tcW w:w="1041" w:type="dxa"/>
            <w:tcBorders>
              <w:top w:val="nil"/>
              <w:left w:val="nil"/>
              <w:bottom w:val="single" w:sz="4" w:space="0" w:color="auto"/>
              <w:right w:val="single" w:sz="4" w:space="0" w:color="auto"/>
            </w:tcBorders>
            <w:shd w:val="clear" w:color="auto" w:fill="auto"/>
            <w:noWrap/>
            <w:vAlign w:val="center"/>
          </w:tcPr>
          <w:p w14:paraId="53F090BD"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722.21</w:t>
            </w:r>
          </w:p>
        </w:tc>
        <w:tc>
          <w:tcPr>
            <w:tcW w:w="1153" w:type="dxa"/>
            <w:tcBorders>
              <w:top w:val="nil"/>
              <w:left w:val="nil"/>
              <w:bottom w:val="single" w:sz="4" w:space="0" w:color="auto"/>
              <w:right w:val="nil"/>
            </w:tcBorders>
            <w:shd w:val="clear" w:color="auto" w:fill="auto"/>
            <w:noWrap/>
            <w:vAlign w:val="center"/>
          </w:tcPr>
          <w:p w14:paraId="4EED8304" w14:textId="77777777" w:rsidR="00490951" w:rsidRPr="004B76DB" w:rsidRDefault="00490951" w:rsidP="00490951">
            <w:pPr>
              <w:spacing w:after="0" w:line="240" w:lineRule="auto"/>
              <w:jc w:val="center"/>
              <w:rPr>
                <w:rFonts w:ascii="Times New Roman" w:eastAsia="Times New Roman" w:hAnsi="Times New Roman"/>
                <w:color w:val="000000"/>
                <w:lang w:eastAsia="tr-TR"/>
              </w:rPr>
            </w:pPr>
            <w:r w:rsidRPr="004B76DB">
              <w:rPr>
                <w:rFonts w:ascii="Times New Roman" w:hAnsi="Times New Roman"/>
                <w:color w:val="000000"/>
              </w:rPr>
              <w:t>33.42%</w:t>
            </w:r>
          </w:p>
        </w:tc>
      </w:tr>
      <w:tr w:rsidR="00490951" w:rsidRPr="00D859B0" w14:paraId="3CC6407F" w14:textId="77777777" w:rsidTr="00490951">
        <w:trPr>
          <w:trHeight w:val="244"/>
        </w:trPr>
        <w:tc>
          <w:tcPr>
            <w:tcW w:w="1594" w:type="dxa"/>
            <w:vMerge/>
            <w:tcBorders>
              <w:top w:val="nil"/>
              <w:left w:val="single" w:sz="8" w:space="0" w:color="auto"/>
              <w:bottom w:val="single" w:sz="8" w:space="0" w:color="000000"/>
              <w:right w:val="single" w:sz="8" w:space="0" w:color="auto"/>
            </w:tcBorders>
            <w:vAlign w:val="center"/>
            <w:hideMark/>
          </w:tcPr>
          <w:p w14:paraId="00A3C9DE" w14:textId="77777777" w:rsidR="00490951" w:rsidRPr="00D859B0" w:rsidRDefault="00490951" w:rsidP="00490951">
            <w:pPr>
              <w:spacing w:after="0" w:line="240" w:lineRule="auto"/>
              <w:rPr>
                <w:rFonts w:ascii="Times New Roman" w:eastAsia="Times New Roman" w:hAnsi="Times New Roman"/>
                <w:b/>
                <w:bCs/>
                <w:color w:val="000000"/>
                <w:lang w:eastAsia="tr-TR"/>
              </w:rPr>
            </w:pPr>
          </w:p>
        </w:tc>
        <w:tc>
          <w:tcPr>
            <w:tcW w:w="3186" w:type="dxa"/>
            <w:tcBorders>
              <w:top w:val="single" w:sz="4" w:space="0" w:color="auto"/>
              <w:left w:val="nil"/>
              <w:bottom w:val="single" w:sz="8" w:space="0" w:color="auto"/>
              <w:right w:val="single" w:sz="8" w:space="0" w:color="auto"/>
            </w:tcBorders>
            <w:shd w:val="clear" w:color="000000" w:fill="D9D9D9"/>
            <w:noWrap/>
            <w:vAlign w:val="center"/>
            <w:hideMark/>
          </w:tcPr>
          <w:p w14:paraId="2683EBBE"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ALT TOPLAM</w:t>
            </w:r>
          </w:p>
        </w:tc>
        <w:tc>
          <w:tcPr>
            <w:tcW w:w="1093" w:type="dxa"/>
            <w:tcBorders>
              <w:top w:val="nil"/>
              <w:left w:val="single" w:sz="8" w:space="0" w:color="auto"/>
              <w:bottom w:val="single" w:sz="8" w:space="0" w:color="auto"/>
              <w:right w:val="single" w:sz="4" w:space="0" w:color="auto"/>
            </w:tcBorders>
            <w:shd w:val="clear" w:color="000000" w:fill="D9D9D9"/>
            <w:noWrap/>
            <w:vAlign w:val="center"/>
          </w:tcPr>
          <w:p w14:paraId="2DF7A44E"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764.05</w:t>
            </w:r>
          </w:p>
        </w:tc>
        <w:tc>
          <w:tcPr>
            <w:tcW w:w="1289" w:type="dxa"/>
            <w:tcBorders>
              <w:top w:val="nil"/>
              <w:left w:val="nil"/>
              <w:bottom w:val="single" w:sz="8" w:space="0" w:color="auto"/>
              <w:right w:val="single" w:sz="8" w:space="0" w:color="auto"/>
            </w:tcBorders>
            <w:shd w:val="clear" w:color="000000" w:fill="D9D9D9"/>
            <w:noWrap/>
            <w:vAlign w:val="center"/>
          </w:tcPr>
          <w:p w14:paraId="1066FFDF"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35%</w:t>
            </w:r>
          </w:p>
        </w:tc>
        <w:tc>
          <w:tcPr>
            <w:tcW w:w="1041" w:type="dxa"/>
            <w:tcBorders>
              <w:top w:val="nil"/>
              <w:left w:val="nil"/>
              <w:bottom w:val="single" w:sz="8" w:space="0" w:color="auto"/>
              <w:right w:val="single" w:sz="4" w:space="0" w:color="auto"/>
            </w:tcBorders>
            <w:shd w:val="clear" w:color="000000" w:fill="D9D9D9"/>
            <w:noWrap/>
            <w:vAlign w:val="center"/>
          </w:tcPr>
          <w:p w14:paraId="5A72BA55"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761.77</w:t>
            </w:r>
          </w:p>
        </w:tc>
        <w:tc>
          <w:tcPr>
            <w:tcW w:w="1153" w:type="dxa"/>
            <w:tcBorders>
              <w:top w:val="nil"/>
              <w:left w:val="nil"/>
              <w:bottom w:val="single" w:sz="8" w:space="0" w:color="auto"/>
              <w:right w:val="nil"/>
            </w:tcBorders>
            <w:shd w:val="clear" w:color="000000" w:fill="D9D9D9"/>
            <w:noWrap/>
            <w:vAlign w:val="center"/>
          </w:tcPr>
          <w:p w14:paraId="7E63266E"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35%</w:t>
            </w:r>
          </w:p>
        </w:tc>
      </w:tr>
      <w:tr w:rsidR="00490951" w:rsidRPr="00D859B0" w14:paraId="429C184F" w14:textId="77777777" w:rsidTr="00C6176C">
        <w:trPr>
          <w:trHeight w:val="67"/>
        </w:trPr>
        <w:tc>
          <w:tcPr>
            <w:tcW w:w="4780" w:type="dxa"/>
            <w:gridSpan w:val="2"/>
            <w:tcBorders>
              <w:top w:val="nil"/>
              <w:left w:val="single" w:sz="8" w:space="0" w:color="auto"/>
              <w:bottom w:val="single" w:sz="8" w:space="0" w:color="auto"/>
              <w:right w:val="single" w:sz="8" w:space="0" w:color="000000"/>
            </w:tcBorders>
            <w:shd w:val="clear" w:color="000000" w:fill="D9D9D9"/>
            <w:vAlign w:val="center"/>
            <w:hideMark/>
          </w:tcPr>
          <w:p w14:paraId="1CA52FC4" w14:textId="77777777" w:rsidR="00490951" w:rsidRPr="00D859B0" w:rsidRDefault="00490951" w:rsidP="00490951">
            <w:pPr>
              <w:spacing w:after="0" w:line="240" w:lineRule="auto"/>
              <w:jc w:val="center"/>
              <w:rPr>
                <w:rFonts w:ascii="Times New Roman" w:eastAsia="Times New Roman" w:hAnsi="Times New Roman"/>
                <w:b/>
                <w:bCs/>
                <w:color w:val="000000"/>
                <w:sz w:val="20"/>
                <w:szCs w:val="20"/>
                <w:lang w:eastAsia="tr-TR"/>
              </w:rPr>
            </w:pPr>
            <w:r w:rsidRPr="00D859B0">
              <w:rPr>
                <w:rFonts w:ascii="Times New Roman" w:eastAsia="Times New Roman" w:hAnsi="Times New Roman"/>
                <w:b/>
                <w:bCs/>
                <w:color w:val="000000"/>
                <w:sz w:val="20"/>
                <w:szCs w:val="20"/>
                <w:lang w:eastAsia="tr-TR"/>
              </w:rPr>
              <w:t>GENEL TOPLAM</w:t>
            </w:r>
          </w:p>
        </w:tc>
        <w:tc>
          <w:tcPr>
            <w:tcW w:w="1093" w:type="dxa"/>
            <w:tcBorders>
              <w:top w:val="nil"/>
              <w:left w:val="nil"/>
              <w:bottom w:val="single" w:sz="8" w:space="0" w:color="auto"/>
              <w:right w:val="single" w:sz="4" w:space="0" w:color="auto"/>
            </w:tcBorders>
            <w:shd w:val="clear" w:color="000000" w:fill="D9D9D9"/>
            <w:noWrap/>
            <w:vAlign w:val="center"/>
          </w:tcPr>
          <w:p w14:paraId="08262DB3"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2161.27</w:t>
            </w:r>
          </w:p>
        </w:tc>
        <w:tc>
          <w:tcPr>
            <w:tcW w:w="1289" w:type="dxa"/>
            <w:tcBorders>
              <w:top w:val="nil"/>
              <w:left w:val="single" w:sz="8" w:space="0" w:color="auto"/>
              <w:bottom w:val="single" w:sz="8" w:space="0" w:color="auto"/>
              <w:right w:val="single" w:sz="4" w:space="0" w:color="auto"/>
            </w:tcBorders>
            <w:shd w:val="clear" w:color="000000" w:fill="D9D9D9"/>
            <w:noWrap/>
            <w:vAlign w:val="center"/>
          </w:tcPr>
          <w:p w14:paraId="3BB3E80C"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100%</w:t>
            </w:r>
          </w:p>
        </w:tc>
        <w:tc>
          <w:tcPr>
            <w:tcW w:w="1041" w:type="dxa"/>
            <w:tcBorders>
              <w:top w:val="nil"/>
              <w:left w:val="nil"/>
              <w:bottom w:val="single" w:sz="8" w:space="0" w:color="auto"/>
              <w:right w:val="single" w:sz="8" w:space="0" w:color="auto"/>
            </w:tcBorders>
            <w:shd w:val="clear" w:color="000000" w:fill="D9D9D9"/>
            <w:noWrap/>
            <w:vAlign w:val="center"/>
          </w:tcPr>
          <w:p w14:paraId="7FD9DACA"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2161.27</w:t>
            </w:r>
          </w:p>
        </w:tc>
        <w:tc>
          <w:tcPr>
            <w:tcW w:w="1153" w:type="dxa"/>
            <w:tcBorders>
              <w:top w:val="nil"/>
              <w:left w:val="nil"/>
              <w:bottom w:val="single" w:sz="8" w:space="0" w:color="auto"/>
              <w:right w:val="single" w:sz="4" w:space="0" w:color="auto"/>
            </w:tcBorders>
            <w:shd w:val="clear" w:color="000000" w:fill="D9D9D9"/>
            <w:noWrap/>
            <w:vAlign w:val="center"/>
          </w:tcPr>
          <w:p w14:paraId="63AB6DB1" w14:textId="77777777" w:rsidR="00490951" w:rsidRPr="004B76DB" w:rsidRDefault="00490951" w:rsidP="00490951">
            <w:pPr>
              <w:spacing w:after="0" w:line="240" w:lineRule="auto"/>
              <w:jc w:val="center"/>
              <w:rPr>
                <w:rFonts w:ascii="Times New Roman" w:eastAsia="Times New Roman" w:hAnsi="Times New Roman"/>
                <w:b/>
                <w:bCs/>
                <w:color w:val="000000"/>
                <w:lang w:eastAsia="tr-TR"/>
              </w:rPr>
            </w:pPr>
            <w:r w:rsidRPr="004B76DB">
              <w:rPr>
                <w:rFonts w:ascii="Times New Roman" w:hAnsi="Times New Roman"/>
                <w:b/>
                <w:bCs/>
                <w:color w:val="000000"/>
              </w:rPr>
              <w:t>100%</w:t>
            </w:r>
          </w:p>
        </w:tc>
      </w:tr>
    </w:tbl>
    <w:p w14:paraId="4E5650DC" w14:textId="30D60F3B" w:rsidR="00490951" w:rsidRDefault="00490951" w:rsidP="00490951">
      <w:pPr>
        <w:pStyle w:val="ResimYazs"/>
        <w:rPr>
          <w:rFonts w:ascii="Times New Roman" w:hAnsi="Times New Roman"/>
          <w:b w:val="0"/>
          <w:i/>
          <w:sz w:val="22"/>
        </w:rPr>
      </w:pPr>
      <w:r>
        <w:rPr>
          <w:rFonts w:ascii="Times New Roman" w:hAnsi="Times New Roman"/>
          <w:b w:val="0"/>
          <w:i/>
          <w:sz w:val="22"/>
        </w:rPr>
        <w:t>Tablo-3</w:t>
      </w:r>
      <w:r w:rsidRPr="009707B3">
        <w:rPr>
          <w:rFonts w:ascii="Times New Roman" w:hAnsi="Times New Roman"/>
          <w:b w:val="0"/>
          <w:i/>
          <w:sz w:val="22"/>
        </w:rPr>
        <w:t xml:space="preserve">: </w:t>
      </w:r>
      <w:proofErr w:type="spellStart"/>
      <w:r>
        <w:rPr>
          <w:rFonts w:ascii="Times New Roman" w:hAnsi="Times New Roman"/>
          <w:b w:val="0"/>
          <w:i/>
          <w:sz w:val="22"/>
        </w:rPr>
        <w:t>Tadilen</w:t>
      </w:r>
      <w:proofErr w:type="spellEnd"/>
      <w:r>
        <w:rPr>
          <w:rFonts w:ascii="Times New Roman" w:hAnsi="Times New Roman"/>
          <w:b w:val="0"/>
          <w:i/>
          <w:sz w:val="22"/>
        </w:rPr>
        <w:t xml:space="preserve"> Onama Sonrası </w:t>
      </w:r>
      <w:r w:rsidRPr="009707B3">
        <w:rPr>
          <w:rFonts w:ascii="Times New Roman" w:hAnsi="Times New Roman"/>
          <w:b w:val="0"/>
          <w:i/>
          <w:sz w:val="22"/>
        </w:rPr>
        <w:t>Arazi Kullanım Kararları Karşılaştırmalı Tablo</w:t>
      </w:r>
      <w:r>
        <w:rPr>
          <w:rFonts w:ascii="Times New Roman" w:hAnsi="Times New Roman"/>
          <w:b w:val="0"/>
          <w:i/>
          <w:sz w:val="22"/>
        </w:rPr>
        <w:t>su</w:t>
      </w:r>
    </w:p>
    <w:sectPr w:rsidR="00490951" w:rsidSect="00C6176C">
      <w:footerReference w:type="default" r:id="rId11"/>
      <w:pgSz w:w="11906" w:h="16838"/>
      <w:pgMar w:top="993" w:right="1274"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2DD48" w14:textId="77777777" w:rsidR="001C310F" w:rsidRDefault="001C310F" w:rsidP="009D014C">
      <w:pPr>
        <w:spacing w:after="0" w:line="240" w:lineRule="auto"/>
      </w:pPr>
      <w:r>
        <w:separator/>
      </w:r>
    </w:p>
  </w:endnote>
  <w:endnote w:type="continuationSeparator" w:id="0">
    <w:p w14:paraId="0F49A97D" w14:textId="77777777" w:rsidR="001C310F" w:rsidRDefault="001C310F" w:rsidP="009D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ACDE4" w14:textId="16435AE7" w:rsidR="001C310F" w:rsidRDefault="001C310F">
    <w:pPr>
      <w:pStyle w:val="AltBilgi"/>
      <w:jc w:val="right"/>
    </w:pPr>
  </w:p>
  <w:p w14:paraId="4C0968D6" w14:textId="77777777" w:rsidR="001C310F" w:rsidRDefault="001C310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7DFE" w14:textId="77777777" w:rsidR="001C310F" w:rsidRDefault="001C310F">
    <w:pPr>
      <w:pStyle w:val="AltBilgi"/>
      <w:jc w:val="right"/>
    </w:pPr>
  </w:p>
  <w:p w14:paraId="582347B9" w14:textId="77777777" w:rsidR="001C310F" w:rsidRDefault="001C310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5D1A" w14:textId="77777777" w:rsidR="001C310F" w:rsidRDefault="001C310F" w:rsidP="009D014C">
      <w:pPr>
        <w:spacing w:after="0" w:line="240" w:lineRule="auto"/>
      </w:pPr>
      <w:r>
        <w:separator/>
      </w:r>
    </w:p>
  </w:footnote>
  <w:footnote w:type="continuationSeparator" w:id="0">
    <w:p w14:paraId="39865CE3" w14:textId="77777777" w:rsidR="001C310F" w:rsidRDefault="001C310F" w:rsidP="009D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E8C"/>
    <w:multiLevelType w:val="multilevel"/>
    <w:tmpl w:val="43B4C514"/>
    <w:lvl w:ilvl="0">
      <w:start w:val="2"/>
      <w:numFmt w:val="decimal"/>
      <w:lvlText w:val="%1."/>
      <w:lvlJc w:val="left"/>
      <w:pPr>
        <w:ind w:left="480" w:hanging="48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50021"/>
    <w:multiLevelType w:val="hybridMultilevel"/>
    <w:tmpl w:val="23E21F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114F4D"/>
    <w:multiLevelType w:val="multilevel"/>
    <w:tmpl w:val="ECBC8E02"/>
    <w:lvl w:ilvl="0">
      <w:start w:val="2"/>
      <w:numFmt w:val="decimal"/>
      <w:lvlText w:val="%1"/>
      <w:lvlJc w:val="left"/>
      <w:pPr>
        <w:ind w:left="420" w:hanging="420"/>
      </w:pPr>
      <w:rPr>
        <w:rFonts w:hint="default"/>
      </w:rPr>
    </w:lvl>
    <w:lvl w:ilvl="1">
      <w:start w:val="27"/>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2772686B"/>
    <w:multiLevelType w:val="multilevel"/>
    <w:tmpl w:val="DFA086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9367C0"/>
    <w:multiLevelType w:val="hybridMultilevel"/>
    <w:tmpl w:val="002845D4"/>
    <w:lvl w:ilvl="0" w:tplc="0A9C664C">
      <w:start w:val="1"/>
      <w:numFmt w:val="decimal"/>
      <w:lvlText w:val="%1."/>
      <w:lvlJc w:val="left"/>
      <w:pPr>
        <w:ind w:left="1068" w:hanging="360"/>
      </w:pPr>
      <w:rPr>
        <w:rFonts w:hint="default"/>
        <w:b/>
        <w:bCs/>
        <w:strike w:val="0"/>
        <w:color w:val="auto"/>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416E6681"/>
    <w:multiLevelType w:val="hybridMultilevel"/>
    <w:tmpl w:val="002845D4"/>
    <w:lvl w:ilvl="0" w:tplc="0A9C664C">
      <w:start w:val="1"/>
      <w:numFmt w:val="decimal"/>
      <w:lvlText w:val="%1."/>
      <w:lvlJc w:val="left"/>
      <w:pPr>
        <w:ind w:left="1068" w:hanging="360"/>
      </w:pPr>
      <w:rPr>
        <w:rFonts w:hint="default"/>
        <w:b/>
        <w:bCs/>
        <w:strike w:val="0"/>
        <w:color w:val="auto"/>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20447F7"/>
    <w:multiLevelType w:val="hybridMultilevel"/>
    <w:tmpl w:val="1F08BADC"/>
    <w:lvl w:ilvl="0" w:tplc="0A9C664C">
      <w:start w:val="1"/>
      <w:numFmt w:val="decimal"/>
      <w:lvlText w:val="%1."/>
      <w:lvlJc w:val="left"/>
      <w:pPr>
        <w:ind w:left="1068" w:hanging="360"/>
      </w:pPr>
      <w:rPr>
        <w:rFonts w:hint="default"/>
        <w:b/>
        <w:bCs/>
        <w:strike w:val="0"/>
        <w:color w:val="auto"/>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3236674"/>
    <w:multiLevelType w:val="hybridMultilevel"/>
    <w:tmpl w:val="76F878B8"/>
    <w:lvl w:ilvl="0" w:tplc="2AC2DB9C">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30929"/>
    <w:multiLevelType w:val="multilevel"/>
    <w:tmpl w:val="49EC5B94"/>
    <w:lvl w:ilvl="0">
      <w:start w:val="1"/>
      <w:numFmt w:val="decimal"/>
      <w:lvlText w:val="%1"/>
      <w:lvlJc w:val="left"/>
      <w:pPr>
        <w:ind w:left="375" w:hanging="375"/>
      </w:pPr>
      <w:rPr>
        <w:rFonts w:hint="default"/>
      </w:rPr>
    </w:lvl>
    <w:lvl w:ilvl="1">
      <w:start w:val="2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0980FB9"/>
    <w:multiLevelType w:val="multilevel"/>
    <w:tmpl w:val="43686950"/>
    <w:lvl w:ilvl="0">
      <w:start w:val="1"/>
      <w:numFmt w:val="decimal"/>
      <w:lvlText w:val="%1."/>
      <w:lvlJc w:val="left"/>
      <w:pPr>
        <w:ind w:left="435" w:hanging="435"/>
      </w:pPr>
      <w:rPr>
        <w:rFonts w:hint="default"/>
      </w:rPr>
    </w:lvl>
    <w:lvl w:ilvl="1">
      <w:start w:val="23"/>
      <w:numFmt w:val="decimal"/>
      <w:lvlText w:val="%1.%2."/>
      <w:lvlJc w:val="left"/>
      <w:pPr>
        <w:ind w:left="5114" w:hanging="435"/>
      </w:pPr>
      <w:rPr>
        <w:rFonts w:hint="default"/>
        <w:b/>
        <w:bCs/>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0" w15:restartNumberingAfterBreak="0">
    <w:nsid w:val="5AE00A73"/>
    <w:multiLevelType w:val="hybridMultilevel"/>
    <w:tmpl w:val="37C6248A"/>
    <w:lvl w:ilvl="0" w:tplc="48E29D20">
      <w:start w:val="1"/>
      <w:numFmt w:val="decimal"/>
      <w:lvlText w:val="%1."/>
      <w:lvlJc w:val="left"/>
      <w:pPr>
        <w:ind w:left="1068" w:hanging="360"/>
      </w:pPr>
      <w:rPr>
        <w:rFonts w:hint="default"/>
        <w:b/>
        <w:bCs/>
        <w:i w:val="0"/>
        <w:i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FA515E1"/>
    <w:multiLevelType w:val="hybridMultilevel"/>
    <w:tmpl w:val="EF202B8A"/>
    <w:lvl w:ilvl="0" w:tplc="0A9C664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F97ACB"/>
    <w:multiLevelType w:val="hybridMultilevel"/>
    <w:tmpl w:val="22D21D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695A14"/>
    <w:multiLevelType w:val="multilevel"/>
    <w:tmpl w:val="1A86D3CC"/>
    <w:lvl w:ilvl="0">
      <w:start w:val="2"/>
      <w:numFmt w:val="decimal"/>
      <w:lvlText w:val="%1."/>
      <w:lvlJc w:val="left"/>
      <w:pPr>
        <w:ind w:left="717" w:hanging="360"/>
      </w:pPr>
      <w:rPr>
        <w:rFonts w:hint="default"/>
      </w:rPr>
    </w:lvl>
    <w:lvl w:ilvl="1">
      <w:start w:val="7"/>
      <w:numFmt w:val="decimal"/>
      <w:lvlText w:val="%1.%2."/>
      <w:lvlJc w:val="left"/>
      <w:pPr>
        <w:ind w:left="1812" w:hanging="360"/>
      </w:pPr>
      <w:rPr>
        <w:rFonts w:hint="default"/>
      </w:rPr>
    </w:lvl>
    <w:lvl w:ilvl="2">
      <w:start w:val="1"/>
      <w:numFmt w:val="decimal"/>
      <w:lvlText w:val="%1.%2.%3."/>
      <w:lvlJc w:val="left"/>
      <w:pPr>
        <w:ind w:left="3267"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817" w:hanging="1080"/>
      </w:pPr>
      <w:rPr>
        <w:rFonts w:hint="default"/>
      </w:rPr>
    </w:lvl>
    <w:lvl w:ilvl="5">
      <w:start w:val="1"/>
      <w:numFmt w:val="decimal"/>
      <w:lvlText w:val="%1.%2.%3.%4.%5.%6."/>
      <w:lvlJc w:val="left"/>
      <w:pPr>
        <w:ind w:left="6912" w:hanging="1080"/>
      </w:pPr>
      <w:rPr>
        <w:rFonts w:hint="default"/>
      </w:rPr>
    </w:lvl>
    <w:lvl w:ilvl="6">
      <w:start w:val="1"/>
      <w:numFmt w:val="decimal"/>
      <w:lvlText w:val="%1.%2.%3.%4.%5.%6.%7."/>
      <w:lvlJc w:val="left"/>
      <w:pPr>
        <w:ind w:left="8367"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17" w:hanging="1800"/>
      </w:pPr>
      <w:rPr>
        <w:rFonts w:hint="default"/>
      </w:rPr>
    </w:lvl>
  </w:abstractNum>
  <w:num w:numId="1">
    <w:abstractNumId w:val="1"/>
  </w:num>
  <w:num w:numId="2">
    <w:abstractNumId w:val="7"/>
  </w:num>
  <w:num w:numId="3">
    <w:abstractNumId w:val="6"/>
  </w:num>
  <w:num w:numId="4">
    <w:abstractNumId w:val="12"/>
  </w:num>
  <w:num w:numId="5">
    <w:abstractNumId w:val="11"/>
  </w:num>
  <w:num w:numId="6">
    <w:abstractNumId w:val="3"/>
  </w:num>
  <w:num w:numId="7">
    <w:abstractNumId w:val="8"/>
  </w:num>
  <w:num w:numId="8">
    <w:abstractNumId w:val="9"/>
  </w:num>
  <w:num w:numId="9">
    <w:abstractNumId w:val="13"/>
  </w:num>
  <w:num w:numId="10">
    <w:abstractNumId w:val="0"/>
  </w:num>
  <w:num w:numId="11">
    <w:abstractNumId w:val="2"/>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fill="f" fillcolor="white" strokecolor="red">
      <v:fill color="white" on="f"/>
      <v:stroke color="red"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06"/>
    <w:rsid w:val="000025C3"/>
    <w:rsid w:val="00005018"/>
    <w:rsid w:val="00005E16"/>
    <w:rsid w:val="00007A10"/>
    <w:rsid w:val="000149ED"/>
    <w:rsid w:val="00017D43"/>
    <w:rsid w:val="00017E8F"/>
    <w:rsid w:val="00022506"/>
    <w:rsid w:val="00025391"/>
    <w:rsid w:val="00025B25"/>
    <w:rsid w:val="000265ED"/>
    <w:rsid w:val="00031953"/>
    <w:rsid w:val="00033574"/>
    <w:rsid w:val="000340C3"/>
    <w:rsid w:val="000342C0"/>
    <w:rsid w:val="00037E24"/>
    <w:rsid w:val="00043A9E"/>
    <w:rsid w:val="000442E6"/>
    <w:rsid w:val="0005042B"/>
    <w:rsid w:val="00052435"/>
    <w:rsid w:val="00054057"/>
    <w:rsid w:val="00055190"/>
    <w:rsid w:val="00057D06"/>
    <w:rsid w:val="00062DEC"/>
    <w:rsid w:val="00063A07"/>
    <w:rsid w:val="00065FB0"/>
    <w:rsid w:val="00067845"/>
    <w:rsid w:val="00072043"/>
    <w:rsid w:val="00073660"/>
    <w:rsid w:val="00074081"/>
    <w:rsid w:val="00074140"/>
    <w:rsid w:val="000758D9"/>
    <w:rsid w:val="0008287D"/>
    <w:rsid w:val="00082FAB"/>
    <w:rsid w:val="000839B9"/>
    <w:rsid w:val="000844F0"/>
    <w:rsid w:val="00084786"/>
    <w:rsid w:val="000866DF"/>
    <w:rsid w:val="00087523"/>
    <w:rsid w:val="00090428"/>
    <w:rsid w:val="000955F2"/>
    <w:rsid w:val="000A1067"/>
    <w:rsid w:val="000A19B7"/>
    <w:rsid w:val="000A1E50"/>
    <w:rsid w:val="000A6733"/>
    <w:rsid w:val="000B1956"/>
    <w:rsid w:val="000B5DA5"/>
    <w:rsid w:val="000C1430"/>
    <w:rsid w:val="000C7651"/>
    <w:rsid w:val="000C7B33"/>
    <w:rsid w:val="000D043D"/>
    <w:rsid w:val="000D372B"/>
    <w:rsid w:val="000D3F61"/>
    <w:rsid w:val="000D6537"/>
    <w:rsid w:val="000D7AC9"/>
    <w:rsid w:val="000D7D8A"/>
    <w:rsid w:val="000E0DB0"/>
    <w:rsid w:val="000E2FED"/>
    <w:rsid w:val="000E61C1"/>
    <w:rsid w:val="000E68B1"/>
    <w:rsid w:val="000F2BD4"/>
    <w:rsid w:val="000F2CE2"/>
    <w:rsid w:val="000F3AEB"/>
    <w:rsid w:val="000F3EC0"/>
    <w:rsid w:val="000F50ED"/>
    <w:rsid w:val="000F619E"/>
    <w:rsid w:val="00100906"/>
    <w:rsid w:val="00103500"/>
    <w:rsid w:val="0011152D"/>
    <w:rsid w:val="00112CE2"/>
    <w:rsid w:val="00113085"/>
    <w:rsid w:val="001141EC"/>
    <w:rsid w:val="001152F0"/>
    <w:rsid w:val="001173C3"/>
    <w:rsid w:val="001218D2"/>
    <w:rsid w:val="001237A6"/>
    <w:rsid w:val="00124015"/>
    <w:rsid w:val="0012664A"/>
    <w:rsid w:val="00126B7A"/>
    <w:rsid w:val="00126E01"/>
    <w:rsid w:val="00130218"/>
    <w:rsid w:val="001305B7"/>
    <w:rsid w:val="0013305B"/>
    <w:rsid w:val="00133C6B"/>
    <w:rsid w:val="0013672B"/>
    <w:rsid w:val="00137B52"/>
    <w:rsid w:val="00143DF9"/>
    <w:rsid w:val="00147804"/>
    <w:rsid w:val="00160389"/>
    <w:rsid w:val="00161A23"/>
    <w:rsid w:val="00161E4F"/>
    <w:rsid w:val="001627DD"/>
    <w:rsid w:val="001627FA"/>
    <w:rsid w:val="001631D3"/>
    <w:rsid w:val="00164CC7"/>
    <w:rsid w:val="00170A37"/>
    <w:rsid w:val="001723F3"/>
    <w:rsid w:val="00172443"/>
    <w:rsid w:val="001729A7"/>
    <w:rsid w:val="0017590E"/>
    <w:rsid w:val="00177E4A"/>
    <w:rsid w:val="00180698"/>
    <w:rsid w:val="001860FA"/>
    <w:rsid w:val="00190699"/>
    <w:rsid w:val="00192384"/>
    <w:rsid w:val="0019641B"/>
    <w:rsid w:val="001A022D"/>
    <w:rsid w:val="001A16A3"/>
    <w:rsid w:val="001A3D15"/>
    <w:rsid w:val="001A40B5"/>
    <w:rsid w:val="001A4150"/>
    <w:rsid w:val="001A7C93"/>
    <w:rsid w:val="001B0654"/>
    <w:rsid w:val="001B124B"/>
    <w:rsid w:val="001B1D37"/>
    <w:rsid w:val="001C0FB1"/>
    <w:rsid w:val="001C18EC"/>
    <w:rsid w:val="001C198E"/>
    <w:rsid w:val="001C245A"/>
    <w:rsid w:val="001C2C55"/>
    <w:rsid w:val="001C310F"/>
    <w:rsid w:val="001C3256"/>
    <w:rsid w:val="001C4DD8"/>
    <w:rsid w:val="001C58F7"/>
    <w:rsid w:val="001D2F17"/>
    <w:rsid w:val="001D6374"/>
    <w:rsid w:val="001D63EC"/>
    <w:rsid w:val="001D7B27"/>
    <w:rsid w:val="001D7CB2"/>
    <w:rsid w:val="001E03D1"/>
    <w:rsid w:val="001E2EAC"/>
    <w:rsid w:val="001E4DB4"/>
    <w:rsid w:val="001E578E"/>
    <w:rsid w:val="001E5DB4"/>
    <w:rsid w:val="001E643B"/>
    <w:rsid w:val="001E66C6"/>
    <w:rsid w:val="001E6ED3"/>
    <w:rsid w:val="001F2ADC"/>
    <w:rsid w:val="001F3243"/>
    <w:rsid w:val="001F515D"/>
    <w:rsid w:val="00201040"/>
    <w:rsid w:val="00204AB9"/>
    <w:rsid w:val="00205D43"/>
    <w:rsid w:val="0020614F"/>
    <w:rsid w:val="0021026D"/>
    <w:rsid w:val="00214CAF"/>
    <w:rsid w:val="0021501B"/>
    <w:rsid w:val="002152E3"/>
    <w:rsid w:val="00217E98"/>
    <w:rsid w:val="0022163E"/>
    <w:rsid w:val="0022451E"/>
    <w:rsid w:val="00227652"/>
    <w:rsid w:val="002300B6"/>
    <w:rsid w:val="002324BD"/>
    <w:rsid w:val="0023286D"/>
    <w:rsid w:val="002332BF"/>
    <w:rsid w:val="0023462B"/>
    <w:rsid w:val="002347E7"/>
    <w:rsid w:val="002352F5"/>
    <w:rsid w:val="00240261"/>
    <w:rsid w:val="002445FE"/>
    <w:rsid w:val="00244D63"/>
    <w:rsid w:val="00253BE1"/>
    <w:rsid w:val="00253FFE"/>
    <w:rsid w:val="00254166"/>
    <w:rsid w:val="002542FC"/>
    <w:rsid w:val="00257A08"/>
    <w:rsid w:val="0026014C"/>
    <w:rsid w:val="002624C1"/>
    <w:rsid w:val="0026597A"/>
    <w:rsid w:val="0026703F"/>
    <w:rsid w:val="002675E3"/>
    <w:rsid w:val="0027038B"/>
    <w:rsid w:val="002706AE"/>
    <w:rsid w:val="0027177A"/>
    <w:rsid w:val="002731DB"/>
    <w:rsid w:val="00276B32"/>
    <w:rsid w:val="00277CBC"/>
    <w:rsid w:val="002808F0"/>
    <w:rsid w:val="00281496"/>
    <w:rsid w:val="002824A2"/>
    <w:rsid w:val="00282A32"/>
    <w:rsid w:val="00283CF3"/>
    <w:rsid w:val="002919CC"/>
    <w:rsid w:val="00292DFF"/>
    <w:rsid w:val="002942CD"/>
    <w:rsid w:val="00296B7B"/>
    <w:rsid w:val="002A1AE0"/>
    <w:rsid w:val="002A5928"/>
    <w:rsid w:val="002B5A3C"/>
    <w:rsid w:val="002B672F"/>
    <w:rsid w:val="002B70F4"/>
    <w:rsid w:val="002C184D"/>
    <w:rsid w:val="002C5642"/>
    <w:rsid w:val="002C6731"/>
    <w:rsid w:val="002C735D"/>
    <w:rsid w:val="002D07E2"/>
    <w:rsid w:val="002D2FD0"/>
    <w:rsid w:val="002D5EC2"/>
    <w:rsid w:val="002D7168"/>
    <w:rsid w:val="002E0580"/>
    <w:rsid w:val="002E0FEC"/>
    <w:rsid w:val="002E626A"/>
    <w:rsid w:val="002F1C2A"/>
    <w:rsid w:val="002F53DD"/>
    <w:rsid w:val="00301C3D"/>
    <w:rsid w:val="00303561"/>
    <w:rsid w:val="003044EC"/>
    <w:rsid w:val="00306BE0"/>
    <w:rsid w:val="00307BD0"/>
    <w:rsid w:val="00313001"/>
    <w:rsid w:val="0031301B"/>
    <w:rsid w:val="0031362C"/>
    <w:rsid w:val="003146F4"/>
    <w:rsid w:val="003172D7"/>
    <w:rsid w:val="00317D92"/>
    <w:rsid w:val="00320355"/>
    <w:rsid w:val="00323048"/>
    <w:rsid w:val="003265C9"/>
    <w:rsid w:val="00326DC1"/>
    <w:rsid w:val="00332E63"/>
    <w:rsid w:val="003355EC"/>
    <w:rsid w:val="003437D8"/>
    <w:rsid w:val="00344BD1"/>
    <w:rsid w:val="00345A5C"/>
    <w:rsid w:val="00346424"/>
    <w:rsid w:val="0035069C"/>
    <w:rsid w:val="00350C22"/>
    <w:rsid w:val="003559DB"/>
    <w:rsid w:val="00355B29"/>
    <w:rsid w:val="00355FB5"/>
    <w:rsid w:val="0035785E"/>
    <w:rsid w:val="00361DE4"/>
    <w:rsid w:val="003648A5"/>
    <w:rsid w:val="00366115"/>
    <w:rsid w:val="00383B47"/>
    <w:rsid w:val="003854EE"/>
    <w:rsid w:val="0038766F"/>
    <w:rsid w:val="00387C03"/>
    <w:rsid w:val="0039061C"/>
    <w:rsid w:val="003909F6"/>
    <w:rsid w:val="003941CC"/>
    <w:rsid w:val="003A0431"/>
    <w:rsid w:val="003A439F"/>
    <w:rsid w:val="003A4A9E"/>
    <w:rsid w:val="003A537A"/>
    <w:rsid w:val="003A5526"/>
    <w:rsid w:val="003A7FC5"/>
    <w:rsid w:val="003B0C7B"/>
    <w:rsid w:val="003B2061"/>
    <w:rsid w:val="003B6BA6"/>
    <w:rsid w:val="003C6C4A"/>
    <w:rsid w:val="003D1D07"/>
    <w:rsid w:val="003D2256"/>
    <w:rsid w:val="003D30F9"/>
    <w:rsid w:val="003D35A2"/>
    <w:rsid w:val="003D39B4"/>
    <w:rsid w:val="003E3736"/>
    <w:rsid w:val="003E44A8"/>
    <w:rsid w:val="003E6583"/>
    <w:rsid w:val="003E7F53"/>
    <w:rsid w:val="003F0CD1"/>
    <w:rsid w:val="003F67FC"/>
    <w:rsid w:val="003F6895"/>
    <w:rsid w:val="00400D36"/>
    <w:rsid w:val="004012AC"/>
    <w:rsid w:val="00402986"/>
    <w:rsid w:val="004101DC"/>
    <w:rsid w:val="004115A9"/>
    <w:rsid w:val="00412F19"/>
    <w:rsid w:val="004138CC"/>
    <w:rsid w:val="00414BAD"/>
    <w:rsid w:val="00414E7C"/>
    <w:rsid w:val="0042079E"/>
    <w:rsid w:val="0042388D"/>
    <w:rsid w:val="004254A3"/>
    <w:rsid w:val="0043109B"/>
    <w:rsid w:val="00431970"/>
    <w:rsid w:val="00434908"/>
    <w:rsid w:val="0043578A"/>
    <w:rsid w:val="00440E74"/>
    <w:rsid w:val="0044107E"/>
    <w:rsid w:val="004429E8"/>
    <w:rsid w:val="00447D2F"/>
    <w:rsid w:val="00450639"/>
    <w:rsid w:val="00453285"/>
    <w:rsid w:val="00455F68"/>
    <w:rsid w:val="00456AD1"/>
    <w:rsid w:val="00461B43"/>
    <w:rsid w:val="00461D91"/>
    <w:rsid w:val="00462F91"/>
    <w:rsid w:val="00463B21"/>
    <w:rsid w:val="00474D09"/>
    <w:rsid w:val="00476C0E"/>
    <w:rsid w:val="00480DF7"/>
    <w:rsid w:val="00481310"/>
    <w:rsid w:val="00481F4A"/>
    <w:rsid w:val="00482ECC"/>
    <w:rsid w:val="004837B1"/>
    <w:rsid w:val="00484A15"/>
    <w:rsid w:val="00490886"/>
    <w:rsid w:val="00490951"/>
    <w:rsid w:val="00490F85"/>
    <w:rsid w:val="004A0EF7"/>
    <w:rsid w:val="004A6DAC"/>
    <w:rsid w:val="004A79CC"/>
    <w:rsid w:val="004B0441"/>
    <w:rsid w:val="004B5714"/>
    <w:rsid w:val="004B76DB"/>
    <w:rsid w:val="004C3265"/>
    <w:rsid w:val="004C3F15"/>
    <w:rsid w:val="004C5780"/>
    <w:rsid w:val="004D4093"/>
    <w:rsid w:val="004D4EE1"/>
    <w:rsid w:val="004E04AE"/>
    <w:rsid w:val="004E0D62"/>
    <w:rsid w:val="004E156F"/>
    <w:rsid w:val="004E21A1"/>
    <w:rsid w:val="004E573C"/>
    <w:rsid w:val="004E65E3"/>
    <w:rsid w:val="004F0C88"/>
    <w:rsid w:val="004F160E"/>
    <w:rsid w:val="004F17BF"/>
    <w:rsid w:val="004F3429"/>
    <w:rsid w:val="004F63DD"/>
    <w:rsid w:val="0050375D"/>
    <w:rsid w:val="00505679"/>
    <w:rsid w:val="005064B9"/>
    <w:rsid w:val="00507498"/>
    <w:rsid w:val="0050750F"/>
    <w:rsid w:val="00512D50"/>
    <w:rsid w:val="0051405B"/>
    <w:rsid w:val="00520A2B"/>
    <w:rsid w:val="0052229F"/>
    <w:rsid w:val="0052279D"/>
    <w:rsid w:val="00525419"/>
    <w:rsid w:val="0052580A"/>
    <w:rsid w:val="00527523"/>
    <w:rsid w:val="005321D4"/>
    <w:rsid w:val="00535F9D"/>
    <w:rsid w:val="00537261"/>
    <w:rsid w:val="00540BD6"/>
    <w:rsid w:val="00546EF9"/>
    <w:rsid w:val="0055099D"/>
    <w:rsid w:val="00550DE6"/>
    <w:rsid w:val="00552B55"/>
    <w:rsid w:val="0055330F"/>
    <w:rsid w:val="00555AFF"/>
    <w:rsid w:val="005570D3"/>
    <w:rsid w:val="00557C30"/>
    <w:rsid w:val="005625C7"/>
    <w:rsid w:val="00563132"/>
    <w:rsid w:val="005634B9"/>
    <w:rsid w:val="00572B26"/>
    <w:rsid w:val="00577818"/>
    <w:rsid w:val="00586665"/>
    <w:rsid w:val="005871E3"/>
    <w:rsid w:val="005906C8"/>
    <w:rsid w:val="00591418"/>
    <w:rsid w:val="00595A8E"/>
    <w:rsid w:val="00595C2E"/>
    <w:rsid w:val="00596744"/>
    <w:rsid w:val="00596AC3"/>
    <w:rsid w:val="005A0247"/>
    <w:rsid w:val="005A259B"/>
    <w:rsid w:val="005A35AF"/>
    <w:rsid w:val="005A6112"/>
    <w:rsid w:val="005B6B76"/>
    <w:rsid w:val="005C07F0"/>
    <w:rsid w:val="005C0B9D"/>
    <w:rsid w:val="005C1D80"/>
    <w:rsid w:val="005D1796"/>
    <w:rsid w:val="005D4785"/>
    <w:rsid w:val="005E1700"/>
    <w:rsid w:val="005E34DA"/>
    <w:rsid w:val="005E64E9"/>
    <w:rsid w:val="005F0B33"/>
    <w:rsid w:val="005F34D0"/>
    <w:rsid w:val="005F3FAF"/>
    <w:rsid w:val="005F5212"/>
    <w:rsid w:val="006011F6"/>
    <w:rsid w:val="006037E0"/>
    <w:rsid w:val="0060672E"/>
    <w:rsid w:val="00606C10"/>
    <w:rsid w:val="00606F0C"/>
    <w:rsid w:val="00607A64"/>
    <w:rsid w:val="00610E24"/>
    <w:rsid w:val="006110B4"/>
    <w:rsid w:val="00612CF4"/>
    <w:rsid w:val="0061365A"/>
    <w:rsid w:val="00621865"/>
    <w:rsid w:val="0062360B"/>
    <w:rsid w:val="0062498F"/>
    <w:rsid w:val="006250F6"/>
    <w:rsid w:val="00626174"/>
    <w:rsid w:val="00630805"/>
    <w:rsid w:val="00635457"/>
    <w:rsid w:val="006368B7"/>
    <w:rsid w:val="0063750A"/>
    <w:rsid w:val="006421C5"/>
    <w:rsid w:val="00642AC6"/>
    <w:rsid w:val="00643865"/>
    <w:rsid w:val="00644734"/>
    <w:rsid w:val="006520EA"/>
    <w:rsid w:val="00652D1B"/>
    <w:rsid w:val="0065368E"/>
    <w:rsid w:val="006548F2"/>
    <w:rsid w:val="00654B4F"/>
    <w:rsid w:val="0065687B"/>
    <w:rsid w:val="00660452"/>
    <w:rsid w:val="0066106F"/>
    <w:rsid w:val="00662F16"/>
    <w:rsid w:val="0066560B"/>
    <w:rsid w:val="0066792F"/>
    <w:rsid w:val="00670D48"/>
    <w:rsid w:val="006767C7"/>
    <w:rsid w:val="00676970"/>
    <w:rsid w:val="00680EFA"/>
    <w:rsid w:val="006817A8"/>
    <w:rsid w:val="0068282A"/>
    <w:rsid w:val="006848FD"/>
    <w:rsid w:val="00687EDB"/>
    <w:rsid w:val="006905DB"/>
    <w:rsid w:val="006921F6"/>
    <w:rsid w:val="00695A9D"/>
    <w:rsid w:val="00697B6D"/>
    <w:rsid w:val="006A114B"/>
    <w:rsid w:val="006A4DCD"/>
    <w:rsid w:val="006B727B"/>
    <w:rsid w:val="006B7EE0"/>
    <w:rsid w:val="006C00C1"/>
    <w:rsid w:val="006C4450"/>
    <w:rsid w:val="006D222A"/>
    <w:rsid w:val="006D484F"/>
    <w:rsid w:val="006D4EE3"/>
    <w:rsid w:val="006D4FC7"/>
    <w:rsid w:val="006E0712"/>
    <w:rsid w:val="006E16B1"/>
    <w:rsid w:val="006E3749"/>
    <w:rsid w:val="006E388B"/>
    <w:rsid w:val="006E6C47"/>
    <w:rsid w:val="006E6FD7"/>
    <w:rsid w:val="006F1F81"/>
    <w:rsid w:val="006F579F"/>
    <w:rsid w:val="007000E3"/>
    <w:rsid w:val="007005CA"/>
    <w:rsid w:val="00702D96"/>
    <w:rsid w:val="00703DE5"/>
    <w:rsid w:val="00703F0B"/>
    <w:rsid w:val="0070435D"/>
    <w:rsid w:val="00706BBD"/>
    <w:rsid w:val="007105E5"/>
    <w:rsid w:val="00710674"/>
    <w:rsid w:val="007117E3"/>
    <w:rsid w:val="007160CB"/>
    <w:rsid w:val="007210FA"/>
    <w:rsid w:val="00725649"/>
    <w:rsid w:val="007320A2"/>
    <w:rsid w:val="00733901"/>
    <w:rsid w:val="00733F5B"/>
    <w:rsid w:val="00734725"/>
    <w:rsid w:val="00737C9D"/>
    <w:rsid w:val="00742028"/>
    <w:rsid w:val="00744388"/>
    <w:rsid w:val="00744D3A"/>
    <w:rsid w:val="00751C54"/>
    <w:rsid w:val="00755745"/>
    <w:rsid w:val="00760F73"/>
    <w:rsid w:val="00766A66"/>
    <w:rsid w:val="00774434"/>
    <w:rsid w:val="00774C9F"/>
    <w:rsid w:val="00775C70"/>
    <w:rsid w:val="007764E1"/>
    <w:rsid w:val="0078288C"/>
    <w:rsid w:val="0078689D"/>
    <w:rsid w:val="00786A41"/>
    <w:rsid w:val="00787AC9"/>
    <w:rsid w:val="00797E3C"/>
    <w:rsid w:val="007A0ED3"/>
    <w:rsid w:val="007A1173"/>
    <w:rsid w:val="007A4A1B"/>
    <w:rsid w:val="007A6118"/>
    <w:rsid w:val="007B0D68"/>
    <w:rsid w:val="007B2C4B"/>
    <w:rsid w:val="007B431A"/>
    <w:rsid w:val="007C31F5"/>
    <w:rsid w:val="007C69BD"/>
    <w:rsid w:val="007D1C70"/>
    <w:rsid w:val="007E12E2"/>
    <w:rsid w:val="007E264D"/>
    <w:rsid w:val="007E4D47"/>
    <w:rsid w:val="007E6C73"/>
    <w:rsid w:val="007F0613"/>
    <w:rsid w:val="007F2786"/>
    <w:rsid w:val="007F3454"/>
    <w:rsid w:val="007F4C9A"/>
    <w:rsid w:val="007F6220"/>
    <w:rsid w:val="007F62B9"/>
    <w:rsid w:val="00804AEA"/>
    <w:rsid w:val="00807E2D"/>
    <w:rsid w:val="00810325"/>
    <w:rsid w:val="0081529B"/>
    <w:rsid w:val="00816E35"/>
    <w:rsid w:val="008200A5"/>
    <w:rsid w:val="0082262D"/>
    <w:rsid w:val="008227D8"/>
    <w:rsid w:val="00823628"/>
    <w:rsid w:val="0082517B"/>
    <w:rsid w:val="0082557A"/>
    <w:rsid w:val="00827BF1"/>
    <w:rsid w:val="00844FB5"/>
    <w:rsid w:val="00845EAA"/>
    <w:rsid w:val="00850EA9"/>
    <w:rsid w:val="00853DE5"/>
    <w:rsid w:val="008619D8"/>
    <w:rsid w:val="00862169"/>
    <w:rsid w:val="0086443E"/>
    <w:rsid w:val="00871266"/>
    <w:rsid w:val="0087455F"/>
    <w:rsid w:val="00893735"/>
    <w:rsid w:val="008A0027"/>
    <w:rsid w:val="008A158F"/>
    <w:rsid w:val="008A1DC9"/>
    <w:rsid w:val="008A2B57"/>
    <w:rsid w:val="008A2FFF"/>
    <w:rsid w:val="008B1C0E"/>
    <w:rsid w:val="008B1FBD"/>
    <w:rsid w:val="008B397A"/>
    <w:rsid w:val="008B5478"/>
    <w:rsid w:val="008B62BC"/>
    <w:rsid w:val="008C0448"/>
    <w:rsid w:val="008C581B"/>
    <w:rsid w:val="008C715E"/>
    <w:rsid w:val="008C7376"/>
    <w:rsid w:val="008D3D8D"/>
    <w:rsid w:val="008D467C"/>
    <w:rsid w:val="008D4DED"/>
    <w:rsid w:val="008D5705"/>
    <w:rsid w:val="008D7B10"/>
    <w:rsid w:val="008E6B73"/>
    <w:rsid w:val="008F0E86"/>
    <w:rsid w:val="008F16A8"/>
    <w:rsid w:val="008F5B6D"/>
    <w:rsid w:val="00901364"/>
    <w:rsid w:val="00901828"/>
    <w:rsid w:val="00903D75"/>
    <w:rsid w:val="00903F66"/>
    <w:rsid w:val="00904AF8"/>
    <w:rsid w:val="00904C7A"/>
    <w:rsid w:val="00905EA5"/>
    <w:rsid w:val="009060BA"/>
    <w:rsid w:val="009065C6"/>
    <w:rsid w:val="00906D2E"/>
    <w:rsid w:val="00914935"/>
    <w:rsid w:val="00915816"/>
    <w:rsid w:val="00932A50"/>
    <w:rsid w:val="00944C87"/>
    <w:rsid w:val="00954FB8"/>
    <w:rsid w:val="00955F42"/>
    <w:rsid w:val="00962A60"/>
    <w:rsid w:val="00964FD0"/>
    <w:rsid w:val="009662E7"/>
    <w:rsid w:val="009707B3"/>
    <w:rsid w:val="00970AFB"/>
    <w:rsid w:val="00971D4A"/>
    <w:rsid w:val="00971EC1"/>
    <w:rsid w:val="00972E6F"/>
    <w:rsid w:val="0097584D"/>
    <w:rsid w:val="0097759F"/>
    <w:rsid w:val="00980EC7"/>
    <w:rsid w:val="00982F8C"/>
    <w:rsid w:val="00983ADB"/>
    <w:rsid w:val="00992C3D"/>
    <w:rsid w:val="009A67F4"/>
    <w:rsid w:val="009B4689"/>
    <w:rsid w:val="009B7C5D"/>
    <w:rsid w:val="009C1976"/>
    <w:rsid w:val="009C2475"/>
    <w:rsid w:val="009C353A"/>
    <w:rsid w:val="009C36E8"/>
    <w:rsid w:val="009C69B9"/>
    <w:rsid w:val="009D014C"/>
    <w:rsid w:val="009D1C42"/>
    <w:rsid w:val="009D2252"/>
    <w:rsid w:val="009D711D"/>
    <w:rsid w:val="009E0310"/>
    <w:rsid w:val="009E110A"/>
    <w:rsid w:val="009E3BFF"/>
    <w:rsid w:val="009E3EDA"/>
    <w:rsid w:val="009F3595"/>
    <w:rsid w:val="00A03DE8"/>
    <w:rsid w:val="00A0420B"/>
    <w:rsid w:val="00A05C92"/>
    <w:rsid w:val="00A07C00"/>
    <w:rsid w:val="00A1323F"/>
    <w:rsid w:val="00A13256"/>
    <w:rsid w:val="00A133DE"/>
    <w:rsid w:val="00A1354A"/>
    <w:rsid w:val="00A138A4"/>
    <w:rsid w:val="00A150DA"/>
    <w:rsid w:val="00A20CC8"/>
    <w:rsid w:val="00A2425A"/>
    <w:rsid w:val="00A242DE"/>
    <w:rsid w:val="00A257AB"/>
    <w:rsid w:val="00A25C7C"/>
    <w:rsid w:val="00A2605F"/>
    <w:rsid w:val="00A26406"/>
    <w:rsid w:val="00A300B8"/>
    <w:rsid w:val="00A301C5"/>
    <w:rsid w:val="00A305F3"/>
    <w:rsid w:val="00A332B8"/>
    <w:rsid w:val="00A34191"/>
    <w:rsid w:val="00A35330"/>
    <w:rsid w:val="00A35E4A"/>
    <w:rsid w:val="00A366B2"/>
    <w:rsid w:val="00A42DA3"/>
    <w:rsid w:val="00A46D5F"/>
    <w:rsid w:val="00A4730D"/>
    <w:rsid w:val="00A53A17"/>
    <w:rsid w:val="00A54484"/>
    <w:rsid w:val="00A54BF1"/>
    <w:rsid w:val="00A57E95"/>
    <w:rsid w:val="00A632E1"/>
    <w:rsid w:val="00A668A4"/>
    <w:rsid w:val="00A70BA3"/>
    <w:rsid w:val="00A7227A"/>
    <w:rsid w:val="00A73076"/>
    <w:rsid w:val="00A753CF"/>
    <w:rsid w:val="00A819FC"/>
    <w:rsid w:val="00A90912"/>
    <w:rsid w:val="00A969C9"/>
    <w:rsid w:val="00AA04DA"/>
    <w:rsid w:val="00AA1282"/>
    <w:rsid w:val="00AA34EE"/>
    <w:rsid w:val="00AB0FF3"/>
    <w:rsid w:val="00AB1485"/>
    <w:rsid w:val="00AB3EDF"/>
    <w:rsid w:val="00AB7060"/>
    <w:rsid w:val="00AC1859"/>
    <w:rsid w:val="00AC4C29"/>
    <w:rsid w:val="00AC4E11"/>
    <w:rsid w:val="00AC5F94"/>
    <w:rsid w:val="00AC66D9"/>
    <w:rsid w:val="00AC6C82"/>
    <w:rsid w:val="00AC6DF5"/>
    <w:rsid w:val="00AD30B6"/>
    <w:rsid w:val="00AD4440"/>
    <w:rsid w:val="00AD709B"/>
    <w:rsid w:val="00AD73F0"/>
    <w:rsid w:val="00AD7CE1"/>
    <w:rsid w:val="00AE0133"/>
    <w:rsid w:val="00AE4BDA"/>
    <w:rsid w:val="00AE5BA0"/>
    <w:rsid w:val="00AE7924"/>
    <w:rsid w:val="00AE7D6A"/>
    <w:rsid w:val="00AF3381"/>
    <w:rsid w:val="00AF7AA6"/>
    <w:rsid w:val="00B004DE"/>
    <w:rsid w:val="00B0718C"/>
    <w:rsid w:val="00B274AC"/>
    <w:rsid w:val="00B2754A"/>
    <w:rsid w:val="00B27B2F"/>
    <w:rsid w:val="00B304CD"/>
    <w:rsid w:val="00B34238"/>
    <w:rsid w:val="00B346D8"/>
    <w:rsid w:val="00B444EE"/>
    <w:rsid w:val="00B4643C"/>
    <w:rsid w:val="00B51B87"/>
    <w:rsid w:val="00B51D7D"/>
    <w:rsid w:val="00B528ED"/>
    <w:rsid w:val="00B532E3"/>
    <w:rsid w:val="00B54CA8"/>
    <w:rsid w:val="00B54E3F"/>
    <w:rsid w:val="00B57BB1"/>
    <w:rsid w:val="00B633B4"/>
    <w:rsid w:val="00B663AC"/>
    <w:rsid w:val="00B74CD4"/>
    <w:rsid w:val="00B75861"/>
    <w:rsid w:val="00B808EC"/>
    <w:rsid w:val="00B96ECF"/>
    <w:rsid w:val="00B970B3"/>
    <w:rsid w:val="00BA1044"/>
    <w:rsid w:val="00BA31A2"/>
    <w:rsid w:val="00BA7CD2"/>
    <w:rsid w:val="00BB2547"/>
    <w:rsid w:val="00BB5F84"/>
    <w:rsid w:val="00BC429C"/>
    <w:rsid w:val="00BC4919"/>
    <w:rsid w:val="00BD3153"/>
    <w:rsid w:val="00BD61BD"/>
    <w:rsid w:val="00BE44F4"/>
    <w:rsid w:val="00BE56C0"/>
    <w:rsid w:val="00BE6450"/>
    <w:rsid w:val="00BE674B"/>
    <w:rsid w:val="00BE696A"/>
    <w:rsid w:val="00BF0026"/>
    <w:rsid w:val="00BF1F4D"/>
    <w:rsid w:val="00BF21F2"/>
    <w:rsid w:val="00BF7BA3"/>
    <w:rsid w:val="00C0257B"/>
    <w:rsid w:val="00C05236"/>
    <w:rsid w:val="00C055E4"/>
    <w:rsid w:val="00C10A85"/>
    <w:rsid w:val="00C11D80"/>
    <w:rsid w:val="00C1474A"/>
    <w:rsid w:val="00C16593"/>
    <w:rsid w:val="00C173DE"/>
    <w:rsid w:val="00C2131B"/>
    <w:rsid w:val="00C21557"/>
    <w:rsid w:val="00C23E80"/>
    <w:rsid w:val="00C30F31"/>
    <w:rsid w:val="00C37299"/>
    <w:rsid w:val="00C37EDB"/>
    <w:rsid w:val="00C4188F"/>
    <w:rsid w:val="00C458A1"/>
    <w:rsid w:val="00C46036"/>
    <w:rsid w:val="00C471DC"/>
    <w:rsid w:val="00C51BB4"/>
    <w:rsid w:val="00C569DA"/>
    <w:rsid w:val="00C60917"/>
    <w:rsid w:val="00C60EE5"/>
    <w:rsid w:val="00C6176C"/>
    <w:rsid w:val="00C63205"/>
    <w:rsid w:val="00C634C3"/>
    <w:rsid w:val="00C63771"/>
    <w:rsid w:val="00C65F84"/>
    <w:rsid w:val="00C6657C"/>
    <w:rsid w:val="00C6705C"/>
    <w:rsid w:val="00C67D93"/>
    <w:rsid w:val="00C70A1B"/>
    <w:rsid w:val="00C72C6D"/>
    <w:rsid w:val="00C767F9"/>
    <w:rsid w:val="00C77032"/>
    <w:rsid w:val="00C843BC"/>
    <w:rsid w:val="00C919AE"/>
    <w:rsid w:val="00C92F40"/>
    <w:rsid w:val="00C947F8"/>
    <w:rsid w:val="00C97553"/>
    <w:rsid w:val="00CA26C9"/>
    <w:rsid w:val="00CA31AC"/>
    <w:rsid w:val="00CA3C18"/>
    <w:rsid w:val="00CA7C51"/>
    <w:rsid w:val="00CB2956"/>
    <w:rsid w:val="00CB4799"/>
    <w:rsid w:val="00CB708D"/>
    <w:rsid w:val="00CB7A93"/>
    <w:rsid w:val="00CC0F41"/>
    <w:rsid w:val="00CC4C8E"/>
    <w:rsid w:val="00CC6F78"/>
    <w:rsid w:val="00CD061F"/>
    <w:rsid w:val="00CD1B86"/>
    <w:rsid w:val="00CE69DA"/>
    <w:rsid w:val="00CF2881"/>
    <w:rsid w:val="00D015C3"/>
    <w:rsid w:val="00D1189F"/>
    <w:rsid w:val="00D14A1C"/>
    <w:rsid w:val="00D15BC0"/>
    <w:rsid w:val="00D17159"/>
    <w:rsid w:val="00D1733B"/>
    <w:rsid w:val="00D17C34"/>
    <w:rsid w:val="00D209F5"/>
    <w:rsid w:val="00D26704"/>
    <w:rsid w:val="00D26FE3"/>
    <w:rsid w:val="00D30AD4"/>
    <w:rsid w:val="00D37213"/>
    <w:rsid w:val="00D40258"/>
    <w:rsid w:val="00D410E0"/>
    <w:rsid w:val="00D41ADF"/>
    <w:rsid w:val="00D46B39"/>
    <w:rsid w:val="00D47D60"/>
    <w:rsid w:val="00D50CB3"/>
    <w:rsid w:val="00D52858"/>
    <w:rsid w:val="00D535FF"/>
    <w:rsid w:val="00D55385"/>
    <w:rsid w:val="00D60B92"/>
    <w:rsid w:val="00D638FB"/>
    <w:rsid w:val="00D645E2"/>
    <w:rsid w:val="00D73EB4"/>
    <w:rsid w:val="00D76356"/>
    <w:rsid w:val="00D76843"/>
    <w:rsid w:val="00D76AC3"/>
    <w:rsid w:val="00D859B0"/>
    <w:rsid w:val="00D85A69"/>
    <w:rsid w:val="00D8786E"/>
    <w:rsid w:val="00D91FA4"/>
    <w:rsid w:val="00D94FC3"/>
    <w:rsid w:val="00D95C4F"/>
    <w:rsid w:val="00DA5261"/>
    <w:rsid w:val="00DA55EF"/>
    <w:rsid w:val="00DB0D43"/>
    <w:rsid w:val="00DC0F17"/>
    <w:rsid w:val="00DC35FB"/>
    <w:rsid w:val="00DC5DF6"/>
    <w:rsid w:val="00DC6598"/>
    <w:rsid w:val="00DD1A27"/>
    <w:rsid w:val="00DE496B"/>
    <w:rsid w:val="00DE54EC"/>
    <w:rsid w:val="00DE5F9D"/>
    <w:rsid w:val="00DF76DD"/>
    <w:rsid w:val="00DF7E13"/>
    <w:rsid w:val="00E01546"/>
    <w:rsid w:val="00E01B9D"/>
    <w:rsid w:val="00E0228D"/>
    <w:rsid w:val="00E0270F"/>
    <w:rsid w:val="00E10CA0"/>
    <w:rsid w:val="00E121C7"/>
    <w:rsid w:val="00E1295E"/>
    <w:rsid w:val="00E152FC"/>
    <w:rsid w:val="00E2292E"/>
    <w:rsid w:val="00E23273"/>
    <w:rsid w:val="00E233B7"/>
    <w:rsid w:val="00E23BAA"/>
    <w:rsid w:val="00E27498"/>
    <w:rsid w:val="00E30D22"/>
    <w:rsid w:val="00E32A76"/>
    <w:rsid w:val="00E34EC0"/>
    <w:rsid w:val="00E36632"/>
    <w:rsid w:val="00E36DDD"/>
    <w:rsid w:val="00E3731C"/>
    <w:rsid w:val="00E417D0"/>
    <w:rsid w:val="00E42F4C"/>
    <w:rsid w:val="00E47476"/>
    <w:rsid w:val="00E47A45"/>
    <w:rsid w:val="00E51D71"/>
    <w:rsid w:val="00E52EBE"/>
    <w:rsid w:val="00E54D91"/>
    <w:rsid w:val="00E550A2"/>
    <w:rsid w:val="00E60DB5"/>
    <w:rsid w:val="00E60E97"/>
    <w:rsid w:val="00E61BEC"/>
    <w:rsid w:val="00E672D5"/>
    <w:rsid w:val="00E74DB3"/>
    <w:rsid w:val="00E75AE1"/>
    <w:rsid w:val="00E8006C"/>
    <w:rsid w:val="00E81D76"/>
    <w:rsid w:val="00E863F3"/>
    <w:rsid w:val="00E86BE5"/>
    <w:rsid w:val="00E95172"/>
    <w:rsid w:val="00E978D4"/>
    <w:rsid w:val="00E97FDD"/>
    <w:rsid w:val="00EA00F7"/>
    <w:rsid w:val="00EA1A5B"/>
    <w:rsid w:val="00EA1C10"/>
    <w:rsid w:val="00EA29CA"/>
    <w:rsid w:val="00EA6F2E"/>
    <w:rsid w:val="00EA7550"/>
    <w:rsid w:val="00EB11EA"/>
    <w:rsid w:val="00EB3B1D"/>
    <w:rsid w:val="00EB4617"/>
    <w:rsid w:val="00EB53C8"/>
    <w:rsid w:val="00EB6BAF"/>
    <w:rsid w:val="00EC211F"/>
    <w:rsid w:val="00EC68BD"/>
    <w:rsid w:val="00EC729B"/>
    <w:rsid w:val="00EC7435"/>
    <w:rsid w:val="00ED3BB2"/>
    <w:rsid w:val="00EE009B"/>
    <w:rsid w:val="00EE0B96"/>
    <w:rsid w:val="00EE262D"/>
    <w:rsid w:val="00EE3B04"/>
    <w:rsid w:val="00EE4BA5"/>
    <w:rsid w:val="00EE63BA"/>
    <w:rsid w:val="00EE6E6A"/>
    <w:rsid w:val="00EF151E"/>
    <w:rsid w:val="00EF7965"/>
    <w:rsid w:val="00F01480"/>
    <w:rsid w:val="00F04646"/>
    <w:rsid w:val="00F06074"/>
    <w:rsid w:val="00F107A4"/>
    <w:rsid w:val="00F13962"/>
    <w:rsid w:val="00F14380"/>
    <w:rsid w:val="00F2092B"/>
    <w:rsid w:val="00F215DE"/>
    <w:rsid w:val="00F21DAC"/>
    <w:rsid w:val="00F22238"/>
    <w:rsid w:val="00F24C7F"/>
    <w:rsid w:val="00F25319"/>
    <w:rsid w:val="00F26DB7"/>
    <w:rsid w:val="00F31D57"/>
    <w:rsid w:val="00F32415"/>
    <w:rsid w:val="00F357C0"/>
    <w:rsid w:val="00F35CF9"/>
    <w:rsid w:val="00F37DC5"/>
    <w:rsid w:val="00F4002C"/>
    <w:rsid w:val="00F41184"/>
    <w:rsid w:val="00F436DC"/>
    <w:rsid w:val="00F43C62"/>
    <w:rsid w:val="00F46F68"/>
    <w:rsid w:val="00F525F3"/>
    <w:rsid w:val="00F5331F"/>
    <w:rsid w:val="00F563AA"/>
    <w:rsid w:val="00F604BA"/>
    <w:rsid w:val="00F62CD5"/>
    <w:rsid w:val="00F6352F"/>
    <w:rsid w:val="00F64D78"/>
    <w:rsid w:val="00F7067B"/>
    <w:rsid w:val="00F724EA"/>
    <w:rsid w:val="00F74080"/>
    <w:rsid w:val="00F745E6"/>
    <w:rsid w:val="00F74DEE"/>
    <w:rsid w:val="00F77763"/>
    <w:rsid w:val="00F807EA"/>
    <w:rsid w:val="00F86C21"/>
    <w:rsid w:val="00F87D1A"/>
    <w:rsid w:val="00F93758"/>
    <w:rsid w:val="00F941D3"/>
    <w:rsid w:val="00F95E96"/>
    <w:rsid w:val="00FA18EA"/>
    <w:rsid w:val="00FA72B2"/>
    <w:rsid w:val="00FB0749"/>
    <w:rsid w:val="00FB2393"/>
    <w:rsid w:val="00FB27C4"/>
    <w:rsid w:val="00FB3B75"/>
    <w:rsid w:val="00FB4130"/>
    <w:rsid w:val="00FB55C4"/>
    <w:rsid w:val="00FB59F5"/>
    <w:rsid w:val="00FB6C54"/>
    <w:rsid w:val="00FB6D63"/>
    <w:rsid w:val="00FC4138"/>
    <w:rsid w:val="00FC42D8"/>
    <w:rsid w:val="00FC5F65"/>
    <w:rsid w:val="00FD1379"/>
    <w:rsid w:val="00FD3DAF"/>
    <w:rsid w:val="00FD6736"/>
    <w:rsid w:val="00FD78A6"/>
    <w:rsid w:val="00FE033B"/>
    <w:rsid w:val="00FE0799"/>
    <w:rsid w:val="00FE0C80"/>
    <w:rsid w:val="00FE1AF8"/>
    <w:rsid w:val="00FE37D0"/>
    <w:rsid w:val="00FE419F"/>
    <w:rsid w:val="00FE5D35"/>
    <w:rsid w:val="00FE667E"/>
    <w:rsid w:val="00FE6953"/>
    <w:rsid w:val="00FE69DB"/>
    <w:rsid w:val="00FE7394"/>
    <w:rsid w:val="00FF0936"/>
    <w:rsid w:val="00FF1B70"/>
    <w:rsid w:val="00FF65EE"/>
    <w:rsid w:val="00FF7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red">
      <v:fill color="white" on="f"/>
      <v:stroke color="red" weight="4pt"/>
    </o:shapedefaults>
    <o:shapelayout v:ext="edit">
      <o:idmap v:ext="edit" data="1"/>
    </o:shapelayout>
  </w:shapeDefaults>
  <w:decimalSymbol w:val="."/>
  <w:listSeparator w:val=";"/>
  <w14:docId w14:val="65D9D3B8"/>
  <w15:chartTrackingRefBased/>
  <w15:docId w15:val="{478FEF8E-95E5-49F5-BB1E-298DD975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5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2506"/>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022506"/>
    <w:rPr>
      <w:rFonts w:ascii="Tahoma" w:hAnsi="Tahoma" w:cs="Tahoma"/>
      <w:sz w:val="16"/>
      <w:szCs w:val="16"/>
    </w:rPr>
  </w:style>
  <w:style w:type="table" w:styleId="TabloKlavuzu">
    <w:name w:val="Table Grid"/>
    <w:basedOn w:val="NormalTablo"/>
    <w:uiPriority w:val="59"/>
    <w:rsid w:val="00463B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9D01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014C"/>
  </w:style>
  <w:style w:type="paragraph" w:styleId="AltBilgi">
    <w:name w:val="footer"/>
    <w:basedOn w:val="Normal"/>
    <w:link w:val="AltBilgiChar1"/>
    <w:uiPriority w:val="99"/>
    <w:unhideWhenUsed/>
    <w:rsid w:val="009D014C"/>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9D014C"/>
  </w:style>
  <w:style w:type="paragraph" w:styleId="ListeParagraf">
    <w:name w:val="List Paragraph"/>
    <w:basedOn w:val="Normal"/>
    <w:uiPriority w:val="34"/>
    <w:qFormat/>
    <w:rsid w:val="002624C1"/>
    <w:pPr>
      <w:ind w:left="720"/>
      <w:contextualSpacing/>
    </w:pPr>
  </w:style>
  <w:style w:type="paragraph" w:styleId="ResimYazs">
    <w:name w:val="caption"/>
    <w:basedOn w:val="Normal"/>
    <w:next w:val="Normal"/>
    <w:uiPriority w:val="35"/>
    <w:unhideWhenUsed/>
    <w:qFormat/>
    <w:rsid w:val="00971EC1"/>
    <w:rPr>
      <w:b/>
      <w:bCs/>
      <w:sz w:val="20"/>
      <w:szCs w:val="20"/>
    </w:rPr>
  </w:style>
  <w:style w:type="character" w:customStyle="1" w:styleId="apple-converted-space">
    <w:name w:val="apple-converted-space"/>
    <w:basedOn w:val="VarsaylanParagrafYazTipi"/>
    <w:rsid w:val="00025391"/>
  </w:style>
  <w:style w:type="character" w:customStyle="1" w:styleId="spelle">
    <w:name w:val="spelle"/>
    <w:basedOn w:val="VarsaylanParagrafYazTipi"/>
    <w:rsid w:val="00025391"/>
  </w:style>
  <w:style w:type="character" w:customStyle="1" w:styleId="grame">
    <w:name w:val="grame"/>
    <w:basedOn w:val="VarsaylanParagrafYazTipi"/>
    <w:rsid w:val="00025391"/>
  </w:style>
  <w:style w:type="paragraph" w:customStyle="1" w:styleId="Default">
    <w:name w:val="Default"/>
    <w:rsid w:val="007F2786"/>
    <w:pPr>
      <w:autoSpaceDE w:val="0"/>
      <w:autoSpaceDN w:val="0"/>
      <w:adjustRightInd w:val="0"/>
    </w:pPr>
    <w:rPr>
      <w:rFonts w:ascii="Times New Roman" w:hAnsi="Times New Roman"/>
      <w:color w:val="000000"/>
      <w:sz w:val="24"/>
      <w:szCs w:val="24"/>
    </w:rPr>
  </w:style>
  <w:style w:type="character" w:customStyle="1" w:styleId="AltBilgiChar">
    <w:name w:val="Alt Bilgi Char"/>
    <w:uiPriority w:val="99"/>
    <w:rsid w:val="00332E63"/>
  </w:style>
  <w:style w:type="paragraph" w:customStyle="1" w:styleId="a">
    <w:basedOn w:val="Normal"/>
    <w:next w:val="AltBilgi"/>
    <w:link w:val="AltbilgiChar0"/>
    <w:uiPriority w:val="99"/>
    <w:unhideWhenUsed/>
    <w:rsid w:val="000265ED"/>
    <w:pPr>
      <w:tabs>
        <w:tab w:val="center" w:pos="4536"/>
        <w:tab w:val="right" w:pos="9072"/>
      </w:tabs>
      <w:spacing w:after="0" w:line="240" w:lineRule="auto"/>
    </w:pPr>
    <w:rPr>
      <w:sz w:val="20"/>
      <w:szCs w:val="20"/>
      <w:lang w:eastAsia="tr-TR"/>
    </w:rPr>
  </w:style>
  <w:style w:type="character" w:customStyle="1" w:styleId="AltbilgiChar0">
    <w:name w:val="Altbilgi Char"/>
    <w:basedOn w:val="VarsaylanParagrafYazTipi"/>
    <w:link w:val="a"/>
    <w:uiPriority w:val="99"/>
    <w:rsid w:val="000265ED"/>
  </w:style>
  <w:style w:type="paragraph" w:styleId="AralkYok">
    <w:name w:val="No Spacing"/>
    <w:uiPriority w:val="1"/>
    <w:qFormat/>
    <w:rsid w:val="00D859B0"/>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320355"/>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355">
      <w:bodyDiv w:val="1"/>
      <w:marLeft w:val="0"/>
      <w:marRight w:val="0"/>
      <w:marTop w:val="0"/>
      <w:marBottom w:val="0"/>
      <w:divBdr>
        <w:top w:val="none" w:sz="0" w:space="0" w:color="auto"/>
        <w:left w:val="none" w:sz="0" w:space="0" w:color="auto"/>
        <w:bottom w:val="none" w:sz="0" w:space="0" w:color="auto"/>
        <w:right w:val="none" w:sz="0" w:space="0" w:color="auto"/>
      </w:divBdr>
    </w:div>
    <w:div w:id="380713305">
      <w:bodyDiv w:val="1"/>
      <w:marLeft w:val="0"/>
      <w:marRight w:val="0"/>
      <w:marTop w:val="0"/>
      <w:marBottom w:val="0"/>
      <w:divBdr>
        <w:top w:val="none" w:sz="0" w:space="0" w:color="auto"/>
        <w:left w:val="none" w:sz="0" w:space="0" w:color="auto"/>
        <w:bottom w:val="none" w:sz="0" w:space="0" w:color="auto"/>
        <w:right w:val="none" w:sz="0" w:space="0" w:color="auto"/>
      </w:divBdr>
    </w:div>
    <w:div w:id="574363883">
      <w:bodyDiv w:val="1"/>
      <w:marLeft w:val="0"/>
      <w:marRight w:val="0"/>
      <w:marTop w:val="0"/>
      <w:marBottom w:val="0"/>
      <w:divBdr>
        <w:top w:val="none" w:sz="0" w:space="0" w:color="auto"/>
        <w:left w:val="none" w:sz="0" w:space="0" w:color="auto"/>
        <w:bottom w:val="none" w:sz="0" w:space="0" w:color="auto"/>
        <w:right w:val="none" w:sz="0" w:space="0" w:color="auto"/>
      </w:divBdr>
    </w:div>
    <w:div w:id="853030593">
      <w:bodyDiv w:val="1"/>
      <w:marLeft w:val="0"/>
      <w:marRight w:val="0"/>
      <w:marTop w:val="0"/>
      <w:marBottom w:val="0"/>
      <w:divBdr>
        <w:top w:val="none" w:sz="0" w:space="0" w:color="auto"/>
        <w:left w:val="none" w:sz="0" w:space="0" w:color="auto"/>
        <w:bottom w:val="none" w:sz="0" w:space="0" w:color="auto"/>
        <w:right w:val="none" w:sz="0" w:space="0" w:color="auto"/>
      </w:divBdr>
    </w:div>
    <w:div w:id="1151170835">
      <w:bodyDiv w:val="1"/>
      <w:marLeft w:val="0"/>
      <w:marRight w:val="0"/>
      <w:marTop w:val="0"/>
      <w:marBottom w:val="0"/>
      <w:divBdr>
        <w:top w:val="none" w:sz="0" w:space="0" w:color="auto"/>
        <w:left w:val="none" w:sz="0" w:space="0" w:color="auto"/>
        <w:bottom w:val="none" w:sz="0" w:space="0" w:color="auto"/>
        <w:right w:val="none" w:sz="0" w:space="0" w:color="auto"/>
      </w:divBdr>
    </w:div>
    <w:div w:id="1542864255">
      <w:bodyDiv w:val="1"/>
      <w:marLeft w:val="0"/>
      <w:marRight w:val="0"/>
      <w:marTop w:val="0"/>
      <w:marBottom w:val="0"/>
      <w:divBdr>
        <w:top w:val="none" w:sz="0" w:space="0" w:color="auto"/>
        <w:left w:val="none" w:sz="0" w:space="0" w:color="auto"/>
        <w:bottom w:val="none" w:sz="0" w:space="0" w:color="auto"/>
        <w:right w:val="none" w:sz="0" w:space="0" w:color="auto"/>
      </w:divBdr>
    </w:div>
    <w:div w:id="21018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1E84-5864-4A82-9889-E96B0DD7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6</Pages>
  <Words>1451</Words>
  <Characters>8271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dc:creator>
  <cp:keywords/>
  <cp:lastModifiedBy>Damla</cp:lastModifiedBy>
  <cp:revision>177</cp:revision>
  <cp:lastPrinted>2026-01-14T06:51:00Z</cp:lastPrinted>
  <dcterms:created xsi:type="dcterms:W3CDTF">2020-03-27T10:55:00Z</dcterms:created>
  <dcterms:modified xsi:type="dcterms:W3CDTF">2026-01-14T07:05:00Z</dcterms:modified>
</cp:coreProperties>
</file>