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text" w:horzAnchor="page" w:tblpX="7321" w:tblpY="-840"/>
        <w:tblW w:w="0" w:type="auto"/>
        <w:tblLook w:val="04A0" w:firstRow="1" w:lastRow="0" w:firstColumn="1" w:lastColumn="0" w:noHBand="0" w:noVBand="1"/>
      </w:tblPr>
      <w:tblGrid>
        <w:gridCol w:w="4126"/>
      </w:tblGrid>
      <w:tr w:rsidR="00C53369" w:rsidRPr="00771057" w14:paraId="26D6E4B6" w14:textId="77777777" w:rsidTr="00C53369">
        <w:trPr>
          <w:trHeight w:val="1180"/>
        </w:trPr>
        <w:tc>
          <w:tcPr>
            <w:tcW w:w="4126" w:type="dxa"/>
          </w:tcPr>
          <w:p w14:paraId="255772AC" w14:textId="4646C374" w:rsidR="00C53369" w:rsidRPr="00771057" w:rsidRDefault="00C53369" w:rsidP="00120447">
            <w:pPr>
              <w:spacing w:after="120" w:line="240" w:lineRule="atLeast"/>
              <w:jc w:val="center"/>
              <w:rPr>
                <w:rFonts w:ascii="Times New Roman" w:hAnsi="Times New Roman"/>
                <w:b/>
                <w:bCs/>
                <w:iCs/>
                <w:sz w:val="36"/>
                <w:szCs w:val="36"/>
              </w:rPr>
            </w:pPr>
            <w:r w:rsidRPr="00771057">
              <w:rPr>
                <w:rFonts w:ascii="Times New Roman" w:hAnsi="Times New Roman"/>
              </w:rPr>
              <w:t xml:space="preserve">Mersin Büyükşehir Belediye Meclisi’nin </w:t>
            </w:r>
            <w:r w:rsidR="00B67ABB" w:rsidRPr="00771057">
              <w:rPr>
                <w:rFonts w:ascii="Times New Roman" w:hAnsi="Times New Roman"/>
                <w:b/>
              </w:rPr>
              <w:t>21/11</w:t>
            </w:r>
            <w:r w:rsidR="00E70D9D" w:rsidRPr="00771057">
              <w:rPr>
                <w:rFonts w:ascii="Times New Roman" w:hAnsi="Times New Roman"/>
                <w:b/>
              </w:rPr>
              <w:t>/2022</w:t>
            </w:r>
            <w:r w:rsidRPr="00771057">
              <w:rPr>
                <w:rFonts w:ascii="Times New Roman" w:hAnsi="Times New Roman"/>
                <w:b/>
              </w:rPr>
              <w:t xml:space="preserve"> </w:t>
            </w:r>
            <w:r w:rsidRPr="00771057">
              <w:rPr>
                <w:rFonts w:ascii="Times New Roman" w:hAnsi="Times New Roman"/>
              </w:rPr>
              <w:t xml:space="preserve">tarih ve </w:t>
            </w:r>
            <w:r w:rsidR="00B67ABB" w:rsidRPr="00771057">
              <w:rPr>
                <w:rFonts w:ascii="Times New Roman" w:hAnsi="Times New Roman"/>
                <w:b/>
              </w:rPr>
              <w:t>621</w:t>
            </w:r>
            <w:r w:rsidR="00E70D9D" w:rsidRPr="00771057">
              <w:rPr>
                <w:rFonts w:ascii="Times New Roman" w:hAnsi="Times New Roman"/>
                <w:b/>
              </w:rPr>
              <w:t xml:space="preserve"> </w:t>
            </w:r>
            <w:r w:rsidRPr="00771057">
              <w:rPr>
                <w:rFonts w:ascii="Times New Roman" w:hAnsi="Times New Roman"/>
              </w:rPr>
              <w:t xml:space="preserve">sayılı kararı ile onaylanan </w:t>
            </w:r>
            <w:r w:rsidR="00E70D9D" w:rsidRPr="00771057">
              <w:rPr>
                <w:rFonts w:ascii="Times New Roman" w:hAnsi="Times New Roman"/>
                <w:b/>
              </w:rPr>
              <w:t>NİP-</w:t>
            </w:r>
            <w:r w:rsidR="00120447">
              <w:rPr>
                <w:rFonts w:ascii="Times New Roman" w:hAnsi="Times New Roman"/>
                <w:b/>
              </w:rPr>
              <w:t>33365815</w:t>
            </w:r>
            <w:bookmarkStart w:id="0" w:name="_GoBack"/>
            <w:bookmarkEnd w:id="0"/>
            <w:r w:rsidRPr="00771057">
              <w:rPr>
                <w:rFonts w:ascii="Times New Roman" w:hAnsi="Times New Roman"/>
              </w:rPr>
              <w:t xml:space="preserve"> Plan İşlem Numaralı (PİN) planın ekidir.</w:t>
            </w:r>
          </w:p>
        </w:tc>
      </w:tr>
    </w:tbl>
    <w:p w14:paraId="5A16DCBD" w14:textId="12AF78DE" w:rsidR="00022506" w:rsidRPr="00771057" w:rsidRDefault="00022506" w:rsidP="00022506">
      <w:pPr>
        <w:jc w:val="center"/>
        <w:rPr>
          <w:rFonts w:ascii="Times New Roman" w:hAnsi="Times New Roman"/>
          <w:b/>
          <w:sz w:val="32"/>
          <w:szCs w:val="32"/>
        </w:rPr>
      </w:pPr>
    </w:p>
    <w:p w14:paraId="2E4FEF08" w14:textId="357A5CA0" w:rsidR="001E4DB4" w:rsidRPr="00771057" w:rsidRDefault="001E4DB4" w:rsidP="001E4DB4">
      <w:pPr>
        <w:spacing w:after="120" w:line="240" w:lineRule="atLeast"/>
        <w:rPr>
          <w:rFonts w:ascii="Times New Roman" w:hAnsi="Times New Roman"/>
          <w:b/>
          <w:bCs/>
          <w:iCs/>
          <w:sz w:val="28"/>
          <w:szCs w:val="28"/>
        </w:rPr>
      </w:pPr>
    </w:p>
    <w:p w14:paraId="06F1C89A" w14:textId="70BC8C4D" w:rsidR="001E4DB4" w:rsidRPr="00771057" w:rsidRDefault="0063750A" w:rsidP="00850EA9">
      <w:pPr>
        <w:spacing w:after="120" w:line="240" w:lineRule="atLeast"/>
        <w:jc w:val="center"/>
        <w:rPr>
          <w:rFonts w:ascii="Times New Roman" w:hAnsi="Times New Roman"/>
          <w:b/>
          <w:bCs/>
          <w:iCs/>
          <w:sz w:val="28"/>
          <w:szCs w:val="28"/>
        </w:rPr>
      </w:pPr>
      <w:r w:rsidRPr="00771057">
        <w:rPr>
          <w:rFonts w:ascii="Times New Roman" w:hAnsi="Times New Roman"/>
          <w:b/>
          <w:noProof/>
          <w:sz w:val="24"/>
          <w:szCs w:val="24"/>
          <w:lang w:eastAsia="tr-TR"/>
        </w:rPr>
        <w:drawing>
          <wp:anchor distT="0" distB="0" distL="114300" distR="114300" simplePos="0" relativeHeight="251658240" behindDoc="0" locked="0" layoutInCell="1" allowOverlap="1" wp14:anchorId="2D995EB1" wp14:editId="20500756">
            <wp:simplePos x="0" y="0"/>
            <wp:positionH relativeFrom="column">
              <wp:posOffset>1995805</wp:posOffset>
            </wp:positionH>
            <wp:positionV relativeFrom="paragraph">
              <wp:posOffset>171450</wp:posOffset>
            </wp:positionV>
            <wp:extent cx="1760418" cy="1790700"/>
            <wp:effectExtent l="0" t="0" r="0" b="0"/>
            <wp:wrapSquare wrapText="bothSides"/>
            <wp:docPr id="1" name="Resim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0418" cy="1790700"/>
                    </a:xfrm>
                    <a:prstGeom prst="rect">
                      <a:avLst/>
                    </a:prstGeom>
                    <a:noFill/>
                    <a:ln>
                      <a:noFill/>
                    </a:ln>
                  </pic:spPr>
                </pic:pic>
              </a:graphicData>
            </a:graphic>
          </wp:anchor>
        </w:drawing>
      </w:r>
    </w:p>
    <w:p w14:paraId="74830CD6" w14:textId="77777777" w:rsidR="001E4DB4" w:rsidRPr="00771057" w:rsidRDefault="001E4DB4" w:rsidP="00850EA9">
      <w:pPr>
        <w:spacing w:after="120" w:line="240" w:lineRule="atLeast"/>
        <w:jc w:val="center"/>
        <w:rPr>
          <w:rFonts w:ascii="Times New Roman" w:hAnsi="Times New Roman"/>
          <w:b/>
          <w:bCs/>
          <w:iCs/>
          <w:sz w:val="36"/>
          <w:szCs w:val="36"/>
        </w:rPr>
      </w:pPr>
    </w:p>
    <w:p w14:paraId="3A19B949" w14:textId="77777777" w:rsidR="0063750A" w:rsidRPr="00771057" w:rsidRDefault="0063750A" w:rsidP="00850EA9">
      <w:pPr>
        <w:spacing w:after="120" w:line="240" w:lineRule="atLeast"/>
        <w:jc w:val="center"/>
        <w:rPr>
          <w:rFonts w:ascii="Times New Roman" w:hAnsi="Times New Roman"/>
          <w:b/>
          <w:bCs/>
          <w:iCs/>
          <w:sz w:val="36"/>
          <w:szCs w:val="36"/>
        </w:rPr>
      </w:pPr>
    </w:p>
    <w:p w14:paraId="75FF1865" w14:textId="77777777" w:rsidR="0063750A" w:rsidRPr="00771057" w:rsidRDefault="0063750A" w:rsidP="00850EA9">
      <w:pPr>
        <w:spacing w:after="120" w:line="240" w:lineRule="atLeast"/>
        <w:jc w:val="center"/>
        <w:rPr>
          <w:rFonts w:ascii="Times New Roman" w:hAnsi="Times New Roman"/>
          <w:b/>
          <w:bCs/>
          <w:iCs/>
          <w:sz w:val="36"/>
          <w:szCs w:val="36"/>
        </w:rPr>
      </w:pPr>
    </w:p>
    <w:p w14:paraId="51E1EDD8" w14:textId="77777777" w:rsidR="0063750A" w:rsidRPr="00771057" w:rsidRDefault="0063750A" w:rsidP="00850EA9">
      <w:pPr>
        <w:spacing w:after="120" w:line="240" w:lineRule="atLeast"/>
        <w:jc w:val="center"/>
        <w:rPr>
          <w:rFonts w:ascii="Times New Roman" w:hAnsi="Times New Roman"/>
          <w:b/>
          <w:bCs/>
          <w:iCs/>
          <w:sz w:val="36"/>
          <w:szCs w:val="36"/>
        </w:rPr>
      </w:pPr>
    </w:p>
    <w:p w14:paraId="38B22A57" w14:textId="27A44916" w:rsidR="0063750A" w:rsidRDefault="0063750A" w:rsidP="00850EA9">
      <w:pPr>
        <w:spacing w:after="120" w:line="240" w:lineRule="atLeast"/>
        <w:jc w:val="center"/>
        <w:rPr>
          <w:rFonts w:ascii="Times New Roman" w:hAnsi="Times New Roman"/>
          <w:b/>
          <w:bCs/>
          <w:iCs/>
          <w:sz w:val="36"/>
          <w:szCs w:val="36"/>
        </w:rPr>
      </w:pPr>
    </w:p>
    <w:p w14:paraId="6494A2BD" w14:textId="77777777" w:rsidR="00AF0CE2" w:rsidRPr="00771057" w:rsidRDefault="00AF0CE2" w:rsidP="00850EA9">
      <w:pPr>
        <w:spacing w:after="120" w:line="240" w:lineRule="atLeast"/>
        <w:jc w:val="center"/>
        <w:rPr>
          <w:rFonts w:ascii="Times New Roman" w:hAnsi="Times New Roman"/>
          <w:b/>
          <w:bCs/>
          <w:iCs/>
          <w:sz w:val="36"/>
          <w:szCs w:val="36"/>
        </w:rPr>
      </w:pPr>
    </w:p>
    <w:p w14:paraId="79B37205" w14:textId="66B2600B" w:rsidR="00BF59AF" w:rsidRPr="00771057" w:rsidRDefault="00BF59AF" w:rsidP="00850EA9">
      <w:pPr>
        <w:spacing w:after="120" w:line="240" w:lineRule="atLeast"/>
        <w:jc w:val="center"/>
        <w:rPr>
          <w:rFonts w:ascii="Times New Roman" w:hAnsi="Times New Roman"/>
          <w:b/>
          <w:bCs/>
          <w:iCs/>
          <w:sz w:val="36"/>
          <w:szCs w:val="36"/>
        </w:rPr>
      </w:pPr>
    </w:p>
    <w:p w14:paraId="3CF515F6" w14:textId="6CCFD108" w:rsidR="00AF0CE2" w:rsidRDefault="008F72C6" w:rsidP="00AF0CE2">
      <w:pPr>
        <w:spacing w:after="120" w:line="240" w:lineRule="atLeast"/>
        <w:jc w:val="center"/>
        <w:rPr>
          <w:rFonts w:ascii="Times New Roman" w:hAnsi="Times New Roman"/>
          <w:b/>
          <w:bCs/>
          <w:iCs/>
          <w:sz w:val="28"/>
          <w:szCs w:val="36"/>
        </w:rPr>
      </w:pPr>
      <w:r w:rsidRPr="00771057">
        <w:rPr>
          <w:rFonts w:ascii="Times New Roman" w:hAnsi="Times New Roman"/>
          <w:b/>
          <w:bCs/>
          <w:iCs/>
          <w:sz w:val="28"/>
          <w:szCs w:val="36"/>
        </w:rPr>
        <w:t>AKDENİZ-TOROSLAR-YENİŞEHİR-MEZİTLİ İLÇELERİ 1/5000 ÖLÇEKLİ İLAVE VE REVİZYON NAZIM İMAR PLANI</w:t>
      </w:r>
    </w:p>
    <w:p w14:paraId="7B930FD9" w14:textId="77777777" w:rsidR="00AF0CE2" w:rsidRPr="00771057" w:rsidRDefault="00AF0CE2" w:rsidP="00AF0CE2">
      <w:pPr>
        <w:spacing w:after="120" w:line="240" w:lineRule="atLeast"/>
        <w:jc w:val="center"/>
        <w:rPr>
          <w:rFonts w:ascii="Times New Roman" w:hAnsi="Times New Roman"/>
          <w:b/>
          <w:bCs/>
          <w:iCs/>
          <w:sz w:val="28"/>
          <w:szCs w:val="36"/>
        </w:rPr>
      </w:pPr>
    </w:p>
    <w:p w14:paraId="521754F9" w14:textId="5DA89F94" w:rsidR="00850EA9" w:rsidRPr="00771057" w:rsidRDefault="00133A4B" w:rsidP="008F72C6">
      <w:pPr>
        <w:spacing w:after="120" w:line="240" w:lineRule="atLeast"/>
        <w:jc w:val="center"/>
        <w:rPr>
          <w:rFonts w:ascii="Times New Roman" w:hAnsi="Times New Roman"/>
          <w:b/>
          <w:bCs/>
          <w:iCs/>
          <w:sz w:val="36"/>
          <w:szCs w:val="36"/>
        </w:rPr>
      </w:pPr>
      <w:r w:rsidRPr="00771057">
        <w:rPr>
          <w:rFonts w:ascii="Times New Roman" w:hAnsi="Times New Roman"/>
          <w:b/>
          <w:bCs/>
          <w:iCs/>
          <w:sz w:val="36"/>
          <w:szCs w:val="36"/>
        </w:rPr>
        <w:t>AKBELEN BULVARI BATI KESİMİ</w:t>
      </w:r>
      <w:r w:rsidR="008F72C6" w:rsidRPr="00771057">
        <w:rPr>
          <w:rFonts w:ascii="Times New Roman" w:hAnsi="Times New Roman"/>
          <w:b/>
          <w:bCs/>
          <w:iCs/>
          <w:sz w:val="36"/>
          <w:szCs w:val="36"/>
        </w:rPr>
        <w:t xml:space="preserve"> </w:t>
      </w:r>
      <w:r w:rsidR="00F61824" w:rsidRPr="00771057">
        <w:rPr>
          <w:rFonts w:ascii="Times New Roman" w:hAnsi="Times New Roman"/>
          <w:b/>
          <w:bCs/>
          <w:iCs/>
          <w:sz w:val="36"/>
          <w:szCs w:val="36"/>
        </w:rPr>
        <w:t>REVİZYONU</w:t>
      </w:r>
    </w:p>
    <w:p w14:paraId="6423B483" w14:textId="7CC61348" w:rsidR="00022506" w:rsidRPr="00771057" w:rsidRDefault="00606C10" w:rsidP="00850EA9">
      <w:pPr>
        <w:spacing w:after="120"/>
        <w:jc w:val="center"/>
        <w:rPr>
          <w:rFonts w:ascii="Times New Roman" w:hAnsi="Times New Roman"/>
          <w:b/>
          <w:sz w:val="36"/>
          <w:szCs w:val="36"/>
        </w:rPr>
      </w:pPr>
      <w:r w:rsidRPr="00771057">
        <w:rPr>
          <w:rFonts w:ascii="Times New Roman" w:hAnsi="Times New Roman"/>
          <w:b/>
          <w:sz w:val="36"/>
          <w:szCs w:val="36"/>
        </w:rPr>
        <w:t xml:space="preserve"> PLAN </w:t>
      </w:r>
      <w:r w:rsidR="00022506" w:rsidRPr="00771057">
        <w:rPr>
          <w:rFonts w:ascii="Times New Roman" w:hAnsi="Times New Roman"/>
          <w:b/>
          <w:sz w:val="36"/>
          <w:szCs w:val="36"/>
        </w:rPr>
        <w:t>AÇIKLAMA RAPORU</w:t>
      </w:r>
      <w:r w:rsidRPr="00771057">
        <w:rPr>
          <w:rFonts w:ascii="Times New Roman" w:hAnsi="Times New Roman"/>
          <w:b/>
          <w:sz w:val="36"/>
          <w:szCs w:val="36"/>
        </w:rPr>
        <w:t xml:space="preserve"> VE PLAN HÜKÜMLERİ</w:t>
      </w:r>
    </w:p>
    <w:p w14:paraId="55DEBA80" w14:textId="5CA59864" w:rsidR="00E152FC" w:rsidRPr="00771057" w:rsidRDefault="00E152FC" w:rsidP="00850EA9">
      <w:pPr>
        <w:spacing w:after="120"/>
        <w:jc w:val="center"/>
        <w:rPr>
          <w:rFonts w:ascii="Times New Roman" w:hAnsi="Times New Roman"/>
          <w:b/>
          <w:sz w:val="28"/>
          <w:szCs w:val="28"/>
        </w:rPr>
      </w:pPr>
    </w:p>
    <w:p w14:paraId="57D410A3" w14:textId="544497C6" w:rsidR="00E152FC" w:rsidRPr="00771057" w:rsidRDefault="00E152FC" w:rsidP="00850EA9">
      <w:pPr>
        <w:spacing w:after="120"/>
        <w:jc w:val="center"/>
        <w:rPr>
          <w:rFonts w:ascii="Times New Roman" w:hAnsi="Times New Roman"/>
          <w:b/>
          <w:sz w:val="28"/>
          <w:szCs w:val="28"/>
        </w:rPr>
      </w:pPr>
    </w:p>
    <w:p w14:paraId="759A362A" w14:textId="77777777" w:rsidR="00E152FC" w:rsidRPr="00771057" w:rsidRDefault="00E152FC" w:rsidP="00850EA9">
      <w:pPr>
        <w:spacing w:after="120"/>
        <w:jc w:val="center"/>
        <w:rPr>
          <w:rFonts w:ascii="Times New Roman" w:hAnsi="Times New Roman"/>
          <w:b/>
          <w:sz w:val="28"/>
          <w:szCs w:val="28"/>
        </w:rPr>
      </w:pPr>
    </w:p>
    <w:p w14:paraId="6033B3F7" w14:textId="77777777" w:rsidR="00484A15" w:rsidRPr="00771057" w:rsidRDefault="00484A15">
      <w:pPr>
        <w:spacing w:after="0" w:line="240" w:lineRule="auto"/>
        <w:rPr>
          <w:rFonts w:ascii="Times New Roman" w:hAnsi="Times New Roman"/>
          <w:b/>
          <w:bCs/>
          <w:color w:val="000000"/>
          <w:sz w:val="24"/>
          <w:szCs w:val="24"/>
          <w:lang w:eastAsia="tr-TR"/>
        </w:rPr>
      </w:pPr>
      <w:r w:rsidRPr="00771057">
        <w:rPr>
          <w:rFonts w:ascii="Times New Roman" w:hAnsi="Times New Roman"/>
          <w:b/>
          <w:bCs/>
        </w:rPr>
        <w:br w:type="page"/>
      </w:r>
    </w:p>
    <w:p w14:paraId="6B194703" w14:textId="326823D7" w:rsidR="007F2786" w:rsidRPr="00771057" w:rsidRDefault="007F2786" w:rsidP="00227652">
      <w:pPr>
        <w:pStyle w:val="Default"/>
        <w:numPr>
          <w:ilvl w:val="0"/>
          <w:numId w:val="5"/>
        </w:numPr>
      </w:pPr>
      <w:r w:rsidRPr="00771057">
        <w:rPr>
          <w:b/>
          <w:bCs/>
        </w:rPr>
        <w:lastRenderedPageBreak/>
        <w:t xml:space="preserve">AMAÇ </w:t>
      </w:r>
      <w:r w:rsidR="00BA1044" w:rsidRPr="00771057">
        <w:rPr>
          <w:b/>
          <w:bCs/>
        </w:rPr>
        <w:t>VE KAPSAM</w:t>
      </w:r>
    </w:p>
    <w:p w14:paraId="43C63C92" w14:textId="77777777" w:rsidR="00317D92" w:rsidRPr="00771057" w:rsidRDefault="00317D92" w:rsidP="00A03DE8">
      <w:pPr>
        <w:spacing w:after="0" w:line="360" w:lineRule="auto"/>
        <w:ind w:firstLine="709"/>
        <w:jc w:val="both"/>
        <w:rPr>
          <w:rFonts w:ascii="Times New Roman" w:hAnsi="Times New Roman"/>
          <w:sz w:val="24"/>
          <w:szCs w:val="24"/>
        </w:rPr>
      </w:pPr>
    </w:p>
    <w:p w14:paraId="690C45CA" w14:textId="2F99B97A" w:rsidR="00221C94" w:rsidRPr="00771057" w:rsidRDefault="0011152D" w:rsidP="00DD5CA5">
      <w:pPr>
        <w:spacing w:after="0"/>
        <w:ind w:firstLine="708"/>
        <w:jc w:val="both"/>
        <w:rPr>
          <w:rFonts w:ascii="Times New Roman" w:hAnsi="Times New Roman"/>
          <w:sz w:val="24"/>
          <w:szCs w:val="24"/>
        </w:rPr>
      </w:pPr>
      <w:proofErr w:type="gramStart"/>
      <w:r w:rsidRPr="00771057">
        <w:rPr>
          <w:rFonts w:ascii="Times New Roman" w:hAnsi="Times New Roman"/>
          <w:sz w:val="24"/>
          <w:szCs w:val="24"/>
        </w:rPr>
        <w:t>Mersin Büyükşehir Belediye Meclisi’nin 31.07.2018 tarih ve 560 sayılı kararı ile onaylanan “Akdeniz-Toroslar-Yenişehir ve Mezitli İlçeleri 1/5000 ölçekli İlave ve Revizyon Nazım İmar Planı’na askı süresinde yapılmış olan itirazlar, Mersin Büyükşehir Belediye Meclisi’nin 12.10.2018 tarih ve 700 sayılı kararı ile değerlendirilmiş olup, Akdeniz-Toroslar-Yenişehir ve Mezitli İlçeleri 1/5000 ölçekli İlave ve Revizyon Nazım İmar Planı’nın Mersin Büyükşehir Belediye Meclisi’nin 12.10.2018 tarih ve 700 sayılı kararı ile değişen kısımları, 3194 sayılı İmar Kanunu’nun 8.maddesi (b) bendi hükümleri gereği askıya çıkarılmış,  askı sürecinde yapılan itirazlar, Mersin Büyükşehir Belediye Meclisi’nin 14.12.2018 tarih ve 839 sayılı kararı ile reddedilmiş, İlave ve Revizyon nitelikli Nazım İmar P</w:t>
      </w:r>
      <w:r w:rsidR="00A668A4" w:rsidRPr="00771057">
        <w:rPr>
          <w:rFonts w:ascii="Times New Roman" w:hAnsi="Times New Roman"/>
          <w:sz w:val="24"/>
          <w:szCs w:val="24"/>
        </w:rPr>
        <w:t>lanı bütünüyle kesinleşmiştir.</w:t>
      </w:r>
      <w:r w:rsidR="00EB1C7B" w:rsidRPr="00771057">
        <w:rPr>
          <w:rFonts w:ascii="Times New Roman" w:hAnsi="Times New Roman"/>
          <w:sz w:val="24"/>
          <w:szCs w:val="24"/>
        </w:rPr>
        <w:t xml:space="preserve"> </w:t>
      </w:r>
      <w:proofErr w:type="gramEnd"/>
    </w:p>
    <w:p w14:paraId="7E7C043A" w14:textId="62799EA8" w:rsidR="007A3B8C" w:rsidRPr="00771057" w:rsidRDefault="00D72F6F" w:rsidP="007A3B8C">
      <w:pPr>
        <w:spacing w:after="0"/>
        <w:ind w:firstLine="708"/>
        <w:jc w:val="both"/>
        <w:rPr>
          <w:rFonts w:ascii="Times New Roman" w:hAnsi="Times New Roman"/>
          <w:sz w:val="24"/>
          <w:szCs w:val="24"/>
        </w:rPr>
      </w:pPr>
      <w:r w:rsidRPr="00771057">
        <w:rPr>
          <w:rFonts w:ascii="Times New Roman" w:hAnsi="Times New Roman"/>
          <w:sz w:val="24"/>
          <w:szCs w:val="24"/>
        </w:rPr>
        <w:t xml:space="preserve">Toroslar Belediye Başkanlığı’nın </w:t>
      </w:r>
      <w:r w:rsidR="00451CF6" w:rsidRPr="00771057">
        <w:rPr>
          <w:rFonts w:ascii="Times New Roman" w:hAnsi="Times New Roman"/>
          <w:sz w:val="24"/>
          <w:szCs w:val="24"/>
        </w:rPr>
        <w:t>05.02.2021 tarihli ve E-86258843-310.01.02-4744 sayılı yazısı ile iletilen talepleri doğrultusunda hazırlanan “Mersin İli, Toroslar İlçesi, Kuzey Kent Girişi 1/5000 Ölçekli Nazım İmar Planı Revizyonu,” Mersin Büyükşehir Belediye Meclisi’nin 13.07.2021 tarih ve 330 sayılı kararı ile onaylanmıştır.</w:t>
      </w:r>
      <w:r w:rsidR="007A3B8C" w:rsidRPr="00771057">
        <w:rPr>
          <w:rFonts w:ascii="Times New Roman" w:hAnsi="Times New Roman"/>
          <w:sz w:val="24"/>
          <w:szCs w:val="24"/>
        </w:rPr>
        <w:t xml:space="preserve"> </w:t>
      </w:r>
      <w:proofErr w:type="gramStart"/>
      <w:r w:rsidR="007A3B8C" w:rsidRPr="00771057">
        <w:rPr>
          <w:rFonts w:ascii="Times New Roman" w:hAnsi="Times New Roman"/>
          <w:sz w:val="24"/>
          <w:szCs w:val="24"/>
        </w:rPr>
        <w:t xml:space="preserve">Bahse konu plan kapsamında </w:t>
      </w:r>
      <w:proofErr w:type="spellStart"/>
      <w:r w:rsidR="007A3B8C" w:rsidRPr="00771057">
        <w:rPr>
          <w:rFonts w:ascii="Times New Roman" w:hAnsi="Times New Roman"/>
          <w:sz w:val="24"/>
          <w:szCs w:val="24"/>
        </w:rPr>
        <w:t>Akbelen</w:t>
      </w:r>
      <w:proofErr w:type="spellEnd"/>
      <w:r w:rsidR="007A3B8C" w:rsidRPr="00771057">
        <w:rPr>
          <w:rFonts w:ascii="Times New Roman" w:hAnsi="Times New Roman"/>
          <w:sz w:val="24"/>
          <w:szCs w:val="24"/>
        </w:rPr>
        <w:t xml:space="preserve"> Bulvarı’nın batı kesimine ilişkin bölgenin konumu ve </w:t>
      </w:r>
      <w:proofErr w:type="spellStart"/>
      <w:r w:rsidR="007A3B8C" w:rsidRPr="00771057">
        <w:rPr>
          <w:rFonts w:ascii="Times New Roman" w:hAnsi="Times New Roman"/>
          <w:sz w:val="24"/>
          <w:szCs w:val="24"/>
        </w:rPr>
        <w:t>topoğrafik</w:t>
      </w:r>
      <w:proofErr w:type="spellEnd"/>
      <w:r w:rsidR="007A3B8C" w:rsidRPr="00771057">
        <w:rPr>
          <w:rFonts w:ascii="Times New Roman" w:hAnsi="Times New Roman"/>
          <w:sz w:val="24"/>
          <w:szCs w:val="24"/>
        </w:rPr>
        <w:t xml:space="preserve"> durumu gözetilerek yapılan inceleme neticesinde, söz konusu alanın </w:t>
      </w:r>
      <w:proofErr w:type="spellStart"/>
      <w:r w:rsidR="007A3B8C" w:rsidRPr="00771057">
        <w:rPr>
          <w:rFonts w:ascii="Times New Roman" w:hAnsi="Times New Roman"/>
          <w:sz w:val="24"/>
          <w:szCs w:val="24"/>
        </w:rPr>
        <w:t>topoğrafik</w:t>
      </w:r>
      <w:proofErr w:type="spellEnd"/>
      <w:r w:rsidR="007A3B8C" w:rsidRPr="00771057">
        <w:rPr>
          <w:rFonts w:ascii="Times New Roman" w:hAnsi="Times New Roman"/>
          <w:sz w:val="24"/>
          <w:szCs w:val="24"/>
        </w:rPr>
        <w:t xml:space="preserve"> olarak yüksek eğimli bir bölge olması nedeniyle olası zemin kaymaları sonucu telafisi mümkün olmayan maddi ve manevi kayıpların oluşabileceğinden, </w:t>
      </w:r>
      <w:proofErr w:type="spellStart"/>
      <w:r w:rsidR="007A3B8C" w:rsidRPr="00771057">
        <w:rPr>
          <w:rFonts w:ascii="Times New Roman" w:hAnsi="Times New Roman"/>
          <w:sz w:val="24"/>
          <w:szCs w:val="24"/>
        </w:rPr>
        <w:t>Akbelen</w:t>
      </w:r>
      <w:proofErr w:type="spellEnd"/>
      <w:r w:rsidR="007A3B8C" w:rsidRPr="00771057">
        <w:rPr>
          <w:rFonts w:ascii="Times New Roman" w:hAnsi="Times New Roman"/>
          <w:sz w:val="24"/>
          <w:szCs w:val="24"/>
        </w:rPr>
        <w:t xml:space="preserve"> Bulvarı'nın batısında kalan alanın ayrıntılı jeolojik ve </w:t>
      </w:r>
      <w:proofErr w:type="spellStart"/>
      <w:r w:rsidR="007A3B8C" w:rsidRPr="00771057">
        <w:rPr>
          <w:rFonts w:ascii="Times New Roman" w:hAnsi="Times New Roman"/>
          <w:sz w:val="24"/>
          <w:szCs w:val="24"/>
        </w:rPr>
        <w:t>jeoteknik</w:t>
      </w:r>
      <w:proofErr w:type="spellEnd"/>
      <w:r w:rsidR="007A3B8C" w:rsidRPr="00771057">
        <w:rPr>
          <w:rFonts w:ascii="Times New Roman" w:hAnsi="Times New Roman"/>
          <w:sz w:val="24"/>
          <w:szCs w:val="24"/>
        </w:rPr>
        <w:t xml:space="preserve"> etütlerinin yaptırılması ve bahse konu etüt sonuçlarına göre alansal kullanımlar ile yapılaşma koşullarının belirlenmesi gerektiği anlaşıldığından sürecin tamamlanmasından sonra tekrar değerlendirilmek üzere Mersin Büyükşehir Belediye Meclisi’nin 18.10.2021 tarih ve 486 sayılı kararı ile </w:t>
      </w:r>
      <w:proofErr w:type="spellStart"/>
      <w:r w:rsidR="007A3B8C" w:rsidRPr="00771057">
        <w:rPr>
          <w:rFonts w:ascii="Times New Roman" w:hAnsi="Times New Roman"/>
          <w:sz w:val="24"/>
          <w:szCs w:val="24"/>
        </w:rPr>
        <w:t>Akbelen</w:t>
      </w:r>
      <w:proofErr w:type="spellEnd"/>
      <w:r w:rsidR="007A3B8C" w:rsidRPr="00771057">
        <w:rPr>
          <w:rFonts w:ascii="Times New Roman" w:hAnsi="Times New Roman"/>
          <w:sz w:val="24"/>
          <w:szCs w:val="24"/>
        </w:rPr>
        <w:t xml:space="preserve"> Bulvarı’nın batı kesiminde kalan alan 1/5000 Ölçekli Nazım İmar Planı onama sınırı dışına çıkarılmıştır.</w:t>
      </w:r>
      <w:proofErr w:type="gramEnd"/>
    </w:p>
    <w:p w14:paraId="1DA02F7D" w14:textId="77777777" w:rsidR="00C51414" w:rsidRPr="00771057" w:rsidRDefault="00C51414" w:rsidP="00C51414">
      <w:pPr>
        <w:spacing w:after="0"/>
        <w:ind w:firstLine="708"/>
        <w:jc w:val="both"/>
        <w:rPr>
          <w:rFonts w:ascii="Times New Roman" w:hAnsi="Times New Roman"/>
          <w:sz w:val="24"/>
          <w:szCs w:val="24"/>
        </w:rPr>
      </w:pPr>
      <w:r w:rsidRPr="00771057">
        <w:rPr>
          <w:rFonts w:ascii="Times New Roman" w:hAnsi="Times New Roman"/>
          <w:sz w:val="24"/>
          <w:szCs w:val="24"/>
        </w:rPr>
        <w:t>Mersin Büyükşehir Belediye Meclisi’nin 19.11.2021 tarihli ve 567 sayılı kararıyla yukarıda belirtilen onama sınırı dışına çıkarılan alanların jeolojik etüt çalışmalarının Mersin Üniversitesi ile yapılması için protokol yapılmasına karar verilmiştir.</w:t>
      </w:r>
    </w:p>
    <w:p w14:paraId="59BD2F3C" w14:textId="495C41A7" w:rsidR="00EC211F" w:rsidRPr="00771057" w:rsidRDefault="00C51414" w:rsidP="00E2664A">
      <w:pPr>
        <w:spacing w:after="0"/>
        <w:ind w:firstLine="708"/>
        <w:jc w:val="both"/>
        <w:rPr>
          <w:rFonts w:ascii="Times New Roman" w:hAnsi="Times New Roman"/>
          <w:sz w:val="24"/>
          <w:szCs w:val="24"/>
        </w:rPr>
      </w:pPr>
      <w:r w:rsidRPr="00771057">
        <w:rPr>
          <w:rFonts w:ascii="Times New Roman" w:hAnsi="Times New Roman"/>
          <w:sz w:val="24"/>
          <w:szCs w:val="24"/>
        </w:rPr>
        <w:t xml:space="preserve">Mersin Üniversitesi Rektörlüğü’nün 31.01.2022 tarihli E-62211539-869-1896584 sayılı ve 05.04.2022 tarihli E-78635392-030.99-1959304 sayılı yazıları ile üniversitelerinde bahse konu izin niteliğine ve kapsamına uygun düzeyde teçhizat mevcut olmadığından gerekli incelemelerin yapılamadığı bildirilmiştir. Bu doğrultuda; </w:t>
      </w:r>
      <w:r w:rsidR="00422B9C" w:rsidRPr="00771057">
        <w:rPr>
          <w:rFonts w:ascii="Times New Roman" w:hAnsi="Times New Roman"/>
          <w:sz w:val="24"/>
          <w:szCs w:val="24"/>
        </w:rPr>
        <w:t>Mersin Büyükşehir Belediye Meclisi’nin 21.11.2022 tarih ve 621 sayılı karar</w:t>
      </w:r>
      <w:r w:rsidR="00A53E17" w:rsidRPr="00771057">
        <w:rPr>
          <w:rFonts w:ascii="Times New Roman" w:hAnsi="Times New Roman"/>
          <w:sz w:val="24"/>
          <w:szCs w:val="24"/>
        </w:rPr>
        <w:t>ıyla</w:t>
      </w:r>
      <w:r w:rsidR="00422B9C" w:rsidRPr="00771057">
        <w:rPr>
          <w:rFonts w:ascii="Times New Roman" w:hAnsi="Times New Roman"/>
          <w:sz w:val="24"/>
          <w:szCs w:val="24"/>
        </w:rPr>
        <w:t xml:space="preserve"> </w:t>
      </w:r>
      <w:r w:rsidR="00C76CCA" w:rsidRPr="00771057">
        <w:rPr>
          <w:rFonts w:ascii="Times New Roman" w:hAnsi="Times New Roman"/>
          <w:sz w:val="24"/>
          <w:szCs w:val="24"/>
        </w:rPr>
        <w:t xml:space="preserve">meri uygulama imar planı ve tarım dışı kullanım izinleri dikkate alınarak </w:t>
      </w:r>
      <w:r w:rsidRPr="00771057">
        <w:rPr>
          <w:rFonts w:ascii="Times New Roman" w:hAnsi="Times New Roman"/>
          <w:sz w:val="24"/>
          <w:szCs w:val="24"/>
        </w:rPr>
        <w:t xml:space="preserve">Akdeniz-Toroslar-Yenişehir-Mezitli İlçeleri 1/5000 Ölçekli </w:t>
      </w:r>
      <w:r w:rsidR="0030100C" w:rsidRPr="00771057">
        <w:rPr>
          <w:rFonts w:ascii="Times New Roman" w:hAnsi="Times New Roman"/>
          <w:sz w:val="24"/>
          <w:szCs w:val="24"/>
        </w:rPr>
        <w:t xml:space="preserve">İlave ve Revizyon Nazım İmar Planı </w:t>
      </w:r>
      <w:proofErr w:type="spellStart"/>
      <w:r w:rsidR="0030100C" w:rsidRPr="00771057">
        <w:rPr>
          <w:rFonts w:ascii="Times New Roman" w:hAnsi="Times New Roman"/>
          <w:sz w:val="24"/>
          <w:szCs w:val="24"/>
        </w:rPr>
        <w:t>Akbelen</w:t>
      </w:r>
      <w:proofErr w:type="spellEnd"/>
      <w:r w:rsidR="0030100C" w:rsidRPr="00771057">
        <w:rPr>
          <w:rFonts w:ascii="Times New Roman" w:hAnsi="Times New Roman"/>
          <w:sz w:val="24"/>
          <w:szCs w:val="24"/>
        </w:rPr>
        <w:t xml:space="preserve"> Bulvarı </w:t>
      </w:r>
      <w:r w:rsidR="004304A9" w:rsidRPr="00771057">
        <w:rPr>
          <w:rFonts w:ascii="Times New Roman" w:hAnsi="Times New Roman"/>
          <w:sz w:val="24"/>
          <w:szCs w:val="24"/>
        </w:rPr>
        <w:t>Batı Kesimi Revizyonu</w:t>
      </w:r>
      <w:r w:rsidR="00C76CCA" w:rsidRPr="00771057">
        <w:rPr>
          <w:rFonts w:ascii="Times New Roman" w:hAnsi="Times New Roman"/>
          <w:sz w:val="24"/>
          <w:szCs w:val="24"/>
        </w:rPr>
        <w:t xml:space="preserve"> hazırlanmıştır.</w:t>
      </w:r>
      <w:r w:rsidR="00EC211F" w:rsidRPr="00771057">
        <w:rPr>
          <w:rFonts w:ascii="Times New Roman" w:hAnsi="Times New Roman"/>
          <w:color w:val="FF0000"/>
          <w:sz w:val="24"/>
          <w:szCs w:val="24"/>
        </w:rPr>
        <w:br w:type="page"/>
      </w:r>
    </w:p>
    <w:p w14:paraId="3A87DFBA" w14:textId="77777777" w:rsidR="000F50ED" w:rsidRPr="00771057" w:rsidRDefault="000F50ED" w:rsidP="000F50ED">
      <w:pPr>
        <w:spacing w:after="0" w:line="360" w:lineRule="auto"/>
        <w:ind w:firstLine="709"/>
        <w:jc w:val="both"/>
        <w:rPr>
          <w:rFonts w:ascii="Times New Roman" w:eastAsia="Times New Roman" w:hAnsi="Times New Roman"/>
          <w:bCs/>
          <w:color w:val="000000"/>
          <w:sz w:val="24"/>
          <w:szCs w:val="24"/>
          <w:lang w:eastAsia="tr-TR"/>
        </w:rPr>
      </w:pPr>
    </w:p>
    <w:p w14:paraId="16A9FD85" w14:textId="7A926F19" w:rsidR="00227652" w:rsidRPr="00771057" w:rsidRDefault="00783659" w:rsidP="00F2092B">
      <w:pPr>
        <w:pStyle w:val="ListeParagraf"/>
        <w:numPr>
          <w:ilvl w:val="0"/>
          <w:numId w:val="5"/>
        </w:numPr>
        <w:spacing w:after="0" w:line="360" w:lineRule="auto"/>
        <w:jc w:val="both"/>
        <w:rPr>
          <w:rFonts w:ascii="Times New Roman" w:hAnsi="Times New Roman"/>
          <w:b/>
          <w:bCs/>
          <w:sz w:val="24"/>
          <w:szCs w:val="24"/>
        </w:rPr>
      </w:pPr>
      <w:r w:rsidRPr="00771057">
        <w:rPr>
          <w:rFonts w:ascii="Times New Roman" w:hAnsi="Times New Roman"/>
          <w:b/>
          <w:bCs/>
          <w:sz w:val="24"/>
          <w:szCs w:val="24"/>
        </w:rPr>
        <w:t>PLAN KARARLARI</w:t>
      </w:r>
    </w:p>
    <w:p w14:paraId="06415B58" w14:textId="7CC0344B" w:rsidR="00771057" w:rsidRPr="00771057" w:rsidRDefault="00120447" w:rsidP="0002411E">
      <w:pPr>
        <w:keepNext/>
        <w:spacing w:after="0" w:line="360" w:lineRule="auto"/>
        <w:jc w:val="center"/>
        <w:rPr>
          <w:rFonts w:ascii="Times New Roman" w:hAnsi="Times New Roman"/>
        </w:rPr>
      </w:pPr>
      <w:r>
        <w:rPr>
          <w:rFonts w:ascii="Times New Roman" w:hAnsi="Times New Roman"/>
          <w:b/>
          <w:bCs/>
          <w:sz w:val="24"/>
          <w:szCs w:val="24"/>
        </w:rPr>
        <w:pict w14:anchorId="746CF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14.25pt">
            <v:imagedata r:id="rId9" o:title="AkbelenBatıKesimi_ekliparaflı"/>
          </v:shape>
        </w:pict>
      </w:r>
    </w:p>
    <w:p w14:paraId="131E4D87" w14:textId="3A3FE249" w:rsidR="00771057" w:rsidRPr="00AE7405" w:rsidRDefault="00AE7405" w:rsidP="00AE7405">
      <w:pPr>
        <w:pStyle w:val="ResimYazs"/>
        <w:rPr>
          <w:rFonts w:ascii="Times New Roman" w:hAnsi="Times New Roman"/>
          <w:sz w:val="24"/>
          <w:szCs w:val="24"/>
        </w:rPr>
      </w:pPr>
      <w:r>
        <w:rPr>
          <w:rFonts w:ascii="Times New Roman" w:hAnsi="Times New Roman"/>
          <w:sz w:val="24"/>
          <w:szCs w:val="24"/>
        </w:rPr>
        <w:t xml:space="preserve">   </w:t>
      </w:r>
      <w:r w:rsidR="00771057" w:rsidRPr="00AE7405">
        <w:rPr>
          <w:rFonts w:ascii="Times New Roman" w:hAnsi="Times New Roman"/>
          <w:sz w:val="24"/>
          <w:szCs w:val="24"/>
        </w:rPr>
        <w:t xml:space="preserve">Şekil </w:t>
      </w:r>
      <w:r w:rsidR="00771057" w:rsidRPr="00AE7405">
        <w:rPr>
          <w:rFonts w:ascii="Times New Roman" w:hAnsi="Times New Roman"/>
          <w:sz w:val="24"/>
          <w:szCs w:val="24"/>
        </w:rPr>
        <w:fldChar w:fldCharType="begin"/>
      </w:r>
      <w:r w:rsidR="00771057" w:rsidRPr="00AE7405">
        <w:rPr>
          <w:rFonts w:ascii="Times New Roman" w:hAnsi="Times New Roman"/>
          <w:sz w:val="24"/>
          <w:szCs w:val="24"/>
        </w:rPr>
        <w:instrText xml:space="preserve"> SEQ Şekil \* ARABIC </w:instrText>
      </w:r>
      <w:r w:rsidR="00771057" w:rsidRPr="00AE7405">
        <w:rPr>
          <w:rFonts w:ascii="Times New Roman" w:hAnsi="Times New Roman"/>
          <w:sz w:val="24"/>
          <w:szCs w:val="24"/>
        </w:rPr>
        <w:fldChar w:fldCharType="separate"/>
      </w:r>
      <w:r w:rsidR="00771057" w:rsidRPr="00AE7405">
        <w:rPr>
          <w:rFonts w:ascii="Times New Roman" w:hAnsi="Times New Roman"/>
          <w:noProof/>
          <w:sz w:val="24"/>
          <w:szCs w:val="24"/>
        </w:rPr>
        <w:t>1</w:t>
      </w:r>
      <w:r w:rsidR="00771057" w:rsidRPr="00AE7405">
        <w:rPr>
          <w:rFonts w:ascii="Times New Roman" w:hAnsi="Times New Roman"/>
          <w:sz w:val="24"/>
          <w:szCs w:val="24"/>
        </w:rPr>
        <w:fldChar w:fldCharType="end"/>
      </w:r>
      <w:r w:rsidR="00771057" w:rsidRPr="00AE7405">
        <w:rPr>
          <w:rFonts w:ascii="Times New Roman" w:hAnsi="Times New Roman"/>
          <w:sz w:val="24"/>
          <w:szCs w:val="24"/>
        </w:rPr>
        <w:t xml:space="preserve">: </w:t>
      </w:r>
      <w:proofErr w:type="spellStart"/>
      <w:r w:rsidR="00771057" w:rsidRPr="00AE7405">
        <w:rPr>
          <w:rFonts w:ascii="Times New Roman" w:hAnsi="Times New Roman"/>
          <w:sz w:val="24"/>
          <w:szCs w:val="24"/>
        </w:rPr>
        <w:t>Akbelen</w:t>
      </w:r>
      <w:proofErr w:type="spellEnd"/>
      <w:r w:rsidR="00771057" w:rsidRPr="00AE7405">
        <w:rPr>
          <w:rFonts w:ascii="Times New Roman" w:hAnsi="Times New Roman"/>
          <w:sz w:val="24"/>
          <w:szCs w:val="24"/>
        </w:rPr>
        <w:t xml:space="preserve"> Bulvarı Batı Kesimi Revizyonu</w:t>
      </w:r>
    </w:p>
    <w:p w14:paraId="2E0B0FDD" w14:textId="3CDED408" w:rsidR="00BF2413" w:rsidRDefault="00BF2413" w:rsidP="00BF2413"/>
    <w:p w14:paraId="2A801ECF" w14:textId="50C1BD20" w:rsidR="00615B96" w:rsidRPr="00615B96" w:rsidRDefault="00615B96" w:rsidP="00615B96">
      <w:pPr>
        <w:pStyle w:val="ResimYazs"/>
        <w:keepNext/>
        <w:rPr>
          <w:rFonts w:ascii="Times New Roman" w:hAnsi="Times New Roman"/>
          <w:sz w:val="24"/>
        </w:rPr>
      </w:pPr>
      <w:r w:rsidRPr="00615B96">
        <w:rPr>
          <w:rFonts w:ascii="Times New Roman" w:hAnsi="Times New Roman"/>
          <w:sz w:val="24"/>
        </w:rPr>
        <w:lastRenderedPageBreak/>
        <w:t xml:space="preserve">Tablo </w:t>
      </w:r>
      <w:r w:rsidRPr="00615B96">
        <w:rPr>
          <w:rFonts w:ascii="Times New Roman" w:hAnsi="Times New Roman"/>
          <w:sz w:val="24"/>
        </w:rPr>
        <w:fldChar w:fldCharType="begin"/>
      </w:r>
      <w:r w:rsidRPr="00615B96">
        <w:rPr>
          <w:rFonts w:ascii="Times New Roman" w:hAnsi="Times New Roman"/>
          <w:sz w:val="24"/>
        </w:rPr>
        <w:instrText xml:space="preserve"> SEQ Tablo \* ARABIC </w:instrText>
      </w:r>
      <w:r w:rsidRPr="00615B96">
        <w:rPr>
          <w:rFonts w:ascii="Times New Roman" w:hAnsi="Times New Roman"/>
          <w:sz w:val="24"/>
        </w:rPr>
        <w:fldChar w:fldCharType="separate"/>
      </w:r>
      <w:r w:rsidRPr="00615B96">
        <w:rPr>
          <w:rFonts w:ascii="Times New Roman" w:hAnsi="Times New Roman"/>
          <w:noProof/>
          <w:sz w:val="24"/>
        </w:rPr>
        <w:t>1</w:t>
      </w:r>
      <w:r w:rsidRPr="00615B96">
        <w:rPr>
          <w:rFonts w:ascii="Times New Roman" w:hAnsi="Times New Roman"/>
          <w:sz w:val="24"/>
        </w:rPr>
        <w:fldChar w:fldCharType="end"/>
      </w:r>
      <w:r w:rsidRPr="00615B96">
        <w:rPr>
          <w:rFonts w:ascii="Times New Roman" w:hAnsi="Times New Roman"/>
          <w:sz w:val="24"/>
        </w:rPr>
        <w:t xml:space="preserve">: </w:t>
      </w:r>
      <w:proofErr w:type="spellStart"/>
      <w:r w:rsidRPr="00615B96">
        <w:rPr>
          <w:rFonts w:ascii="Times New Roman" w:hAnsi="Times New Roman"/>
          <w:sz w:val="24"/>
        </w:rPr>
        <w:t>Akbelen</w:t>
      </w:r>
      <w:proofErr w:type="spellEnd"/>
      <w:r w:rsidRPr="00615B96">
        <w:rPr>
          <w:rFonts w:ascii="Times New Roman" w:hAnsi="Times New Roman"/>
          <w:sz w:val="24"/>
        </w:rPr>
        <w:t xml:space="preserve"> Bulvarı Batı Kesimi Revizyonu Alan Dağılımı</w:t>
      </w:r>
    </w:p>
    <w:tbl>
      <w:tblPr>
        <w:tblW w:w="9067" w:type="dxa"/>
        <w:tblCellMar>
          <w:left w:w="70" w:type="dxa"/>
          <w:right w:w="70" w:type="dxa"/>
        </w:tblCellMar>
        <w:tblLook w:val="04A0" w:firstRow="1" w:lastRow="0" w:firstColumn="1" w:lastColumn="0" w:noHBand="0" w:noVBand="1"/>
      </w:tblPr>
      <w:tblGrid>
        <w:gridCol w:w="2420"/>
        <w:gridCol w:w="5230"/>
        <w:gridCol w:w="1417"/>
      </w:tblGrid>
      <w:tr w:rsidR="000B37FF" w:rsidRPr="000B37FF" w14:paraId="6B2E69E1" w14:textId="77777777" w:rsidTr="000B37FF">
        <w:trPr>
          <w:trHeight w:val="600"/>
        </w:trPr>
        <w:tc>
          <w:tcPr>
            <w:tcW w:w="76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4EBCB" w14:textId="77777777" w:rsidR="000B37FF" w:rsidRPr="000B37FF" w:rsidRDefault="000B37FF" w:rsidP="000B37FF">
            <w:pPr>
              <w:spacing w:after="0" w:line="240" w:lineRule="auto"/>
              <w:jc w:val="center"/>
              <w:rPr>
                <w:rFonts w:ascii="Times New Roman" w:eastAsia="Times New Roman" w:hAnsi="Times New Roman"/>
                <w:b/>
                <w:bCs/>
                <w:color w:val="000000"/>
                <w:lang w:eastAsia="tr-TR"/>
              </w:rPr>
            </w:pPr>
            <w:r w:rsidRPr="000B37FF">
              <w:rPr>
                <w:rFonts w:ascii="Times New Roman" w:eastAsia="Times New Roman" w:hAnsi="Times New Roman"/>
                <w:b/>
                <w:bCs/>
                <w:color w:val="000000"/>
                <w:lang w:eastAsia="tr-TR"/>
              </w:rPr>
              <w:t>ARAZİ KULLANIM TÜRÜ</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B7679E0" w14:textId="77777777" w:rsidR="000B37FF" w:rsidRPr="000B37FF" w:rsidRDefault="000B37FF" w:rsidP="000B37FF">
            <w:pPr>
              <w:spacing w:after="0" w:line="240" w:lineRule="auto"/>
              <w:jc w:val="center"/>
              <w:rPr>
                <w:rFonts w:ascii="Times New Roman" w:eastAsia="Times New Roman" w:hAnsi="Times New Roman"/>
                <w:b/>
                <w:bCs/>
                <w:color w:val="000000"/>
                <w:lang w:eastAsia="tr-TR"/>
              </w:rPr>
            </w:pPr>
            <w:r w:rsidRPr="000B37FF">
              <w:rPr>
                <w:rFonts w:ascii="Times New Roman" w:eastAsia="Times New Roman" w:hAnsi="Times New Roman"/>
                <w:b/>
                <w:bCs/>
                <w:color w:val="000000"/>
                <w:lang w:eastAsia="tr-TR"/>
              </w:rPr>
              <w:t>Alan (ha)</w:t>
            </w:r>
          </w:p>
        </w:tc>
      </w:tr>
      <w:tr w:rsidR="000B37FF" w:rsidRPr="000B37FF" w14:paraId="599CCCF6" w14:textId="77777777" w:rsidTr="000B37FF">
        <w:trPr>
          <w:trHeight w:val="600"/>
        </w:trPr>
        <w:tc>
          <w:tcPr>
            <w:tcW w:w="2420" w:type="dxa"/>
            <w:vMerge w:val="restart"/>
            <w:tcBorders>
              <w:top w:val="nil"/>
              <w:left w:val="single" w:sz="4" w:space="0" w:color="auto"/>
              <w:bottom w:val="single" w:sz="4" w:space="0" w:color="auto"/>
              <w:right w:val="single" w:sz="4" w:space="0" w:color="auto"/>
            </w:tcBorders>
            <w:shd w:val="clear" w:color="auto" w:fill="auto"/>
            <w:vAlign w:val="center"/>
            <w:hideMark/>
          </w:tcPr>
          <w:p w14:paraId="6EA0BEF7" w14:textId="77777777" w:rsidR="000B37FF" w:rsidRPr="008E143B" w:rsidRDefault="000B37FF" w:rsidP="000B37FF">
            <w:pPr>
              <w:spacing w:after="0" w:line="240" w:lineRule="auto"/>
              <w:jc w:val="center"/>
              <w:rPr>
                <w:rFonts w:ascii="Times New Roman" w:eastAsia="Times New Roman" w:hAnsi="Times New Roman"/>
                <w:b/>
                <w:color w:val="000000"/>
                <w:lang w:eastAsia="tr-TR"/>
              </w:rPr>
            </w:pPr>
            <w:r w:rsidRPr="008E143B">
              <w:rPr>
                <w:rFonts w:ascii="Times New Roman" w:eastAsia="Times New Roman" w:hAnsi="Times New Roman"/>
                <w:b/>
                <w:color w:val="000000"/>
                <w:lang w:eastAsia="tr-TR"/>
              </w:rPr>
              <w:t>KENTSEL ÇALIŞMA ALANLARI</w:t>
            </w:r>
          </w:p>
        </w:tc>
        <w:tc>
          <w:tcPr>
            <w:tcW w:w="5230" w:type="dxa"/>
            <w:tcBorders>
              <w:top w:val="nil"/>
              <w:left w:val="nil"/>
              <w:bottom w:val="single" w:sz="4" w:space="0" w:color="auto"/>
              <w:right w:val="single" w:sz="4" w:space="0" w:color="auto"/>
            </w:tcBorders>
            <w:shd w:val="clear" w:color="auto" w:fill="auto"/>
            <w:noWrap/>
            <w:vAlign w:val="center"/>
            <w:hideMark/>
          </w:tcPr>
          <w:p w14:paraId="27CB0F08" w14:textId="77777777" w:rsidR="000B37FF" w:rsidRPr="000B37FF" w:rsidRDefault="000B37FF" w:rsidP="000B37FF">
            <w:pPr>
              <w:spacing w:after="0" w:line="240" w:lineRule="auto"/>
              <w:rPr>
                <w:rFonts w:ascii="Times New Roman" w:eastAsia="Times New Roman" w:hAnsi="Times New Roman"/>
                <w:color w:val="000000"/>
                <w:lang w:eastAsia="tr-TR"/>
              </w:rPr>
            </w:pPr>
            <w:r w:rsidRPr="000B37FF">
              <w:rPr>
                <w:rFonts w:ascii="Times New Roman" w:eastAsia="Times New Roman" w:hAnsi="Times New Roman"/>
                <w:color w:val="000000"/>
                <w:lang w:eastAsia="tr-TR"/>
              </w:rPr>
              <w:t>Ticaret Alanı</w:t>
            </w:r>
          </w:p>
        </w:tc>
        <w:tc>
          <w:tcPr>
            <w:tcW w:w="1417" w:type="dxa"/>
            <w:tcBorders>
              <w:top w:val="nil"/>
              <w:left w:val="nil"/>
              <w:bottom w:val="single" w:sz="4" w:space="0" w:color="auto"/>
              <w:right w:val="single" w:sz="4" w:space="0" w:color="auto"/>
            </w:tcBorders>
            <w:shd w:val="clear" w:color="auto" w:fill="auto"/>
            <w:noWrap/>
            <w:vAlign w:val="center"/>
            <w:hideMark/>
          </w:tcPr>
          <w:p w14:paraId="340C5EC7" w14:textId="77777777" w:rsidR="000B37FF" w:rsidRPr="000B37FF" w:rsidRDefault="000B37FF" w:rsidP="000B37FF">
            <w:pPr>
              <w:spacing w:after="0" w:line="240" w:lineRule="auto"/>
              <w:jc w:val="center"/>
              <w:rPr>
                <w:rFonts w:ascii="Times New Roman" w:eastAsia="Times New Roman" w:hAnsi="Times New Roman"/>
                <w:color w:val="000000"/>
                <w:lang w:eastAsia="tr-TR"/>
              </w:rPr>
            </w:pPr>
            <w:r w:rsidRPr="000B37FF">
              <w:rPr>
                <w:rFonts w:ascii="Times New Roman" w:eastAsia="Times New Roman" w:hAnsi="Times New Roman"/>
                <w:color w:val="000000"/>
                <w:lang w:eastAsia="tr-TR"/>
              </w:rPr>
              <w:t>3.64</w:t>
            </w:r>
          </w:p>
        </w:tc>
      </w:tr>
      <w:tr w:rsidR="000B37FF" w:rsidRPr="000B37FF" w14:paraId="1DCD7DFF" w14:textId="77777777" w:rsidTr="000B37FF">
        <w:trPr>
          <w:trHeight w:val="600"/>
        </w:trPr>
        <w:tc>
          <w:tcPr>
            <w:tcW w:w="2420" w:type="dxa"/>
            <w:vMerge/>
            <w:tcBorders>
              <w:top w:val="nil"/>
              <w:left w:val="single" w:sz="4" w:space="0" w:color="auto"/>
              <w:bottom w:val="single" w:sz="4" w:space="0" w:color="auto"/>
              <w:right w:val="single" w:sz="4" w:space="0" w:color="auto"/>
            </w:tcBorders>
            <w:vAlign w:val="center"/>
            <w:hideMark/>
          </w:tcPr>
          <w:p w14:paraId="6F6FDCF2" w14:textId="77777777" w:rsidR="000B37FF" w:rsidRPr="008E143B" w:rsidRDefault="000B37FF" w:rsidP="000B37FF">
            <w:pPr>
              <w:spacing w:after="0" w:line="240" w:lineRule="auto"/>
              <w:rPr>
                <w:rFonts w:ascii="Times New Roman" w:eastAsia="Times New Roman" w:hAnsi="Times New Roman"/>
                <w:b/>
                <w:color w:val="000000"/>
                <w:lang w:eastAsia="tr-TR"/>
              </w:rPr>
            </w:pPr>
          </w:p>
        </w:tc>
        <w:tc>
          <w:tcPr>
            <w:tcW w:w="5230" w:type="dxa"/>
            <w:tcBorders>
              <w:top w:val="nil"/>
              <w:left w:val="nil"/>
              <w:bottom w:val="single" w:sz="4" w:space="0" w:color="auto"/>
              <w:right w:val="single" w:sz="4" w:space="0" w:color="auto"/>
            </w:tcBorders>
            <w:shd w:val="clear" w:color="auto" w:fill="auto"/>
            <w:noWrap/>
            <w:vAlign w:val="center"/>
            <w:hideMark/>
          </w:tcPr>
          <w:p w14:paraId="317C191D" w14:textId="77777777" w:rsidR="000B37FF" w:rsidRPr="000B37FF" w:rsidRDefault="000B37FF" w:rsidP="000B37FF">
            <w:pPr>
              <w:spacing w:after="0" w:line="240" w:lineRule="auto"/>
              <w:rPr>
                <w:rFonts w:ascii="Times New Roman" w:eastAsia="Times New Roman" w:hAnsi="Times New Roman"/>
                <w:color w:val="000000"/>
                <w:lang w:eastAsia="tr-TR"/>
              </w:rPr>
            </w:pPr>
            <w:r w:rsidRPr="000B37FF">
              <w:rPr>
                <w:rFonts w:ascii="Times New Roman" w:eastAsia="Times New Roman" w:hAnsi="Times New Roman"/>
                <w:color w:val="000000"/>
                <w:lang w:eastAsia="tr-TR"/>
              </w:rPr>
              <w:t>Belediye Hizmet Alanı</w:t>
            </w:r>
          </w:p>
        </w:tc>
        <w:tc>
          <w:tcPr>
            <w:tcW w:w="1417" w:type="dxa"/>
            <w:tcBorders>
              <w:top w:val="nil"/>
              <w:left w:val="nil"/>
              <w:bottom w:val="single" w:sz="4" w:space="0" w:color="auto"/>
              <w:right w:val="single" w:sz="4" w:space="0" w:color="auto"/>
            </w:tcBorders>
            <w:shd w:val="clear" w:color="auto" w:fill="auto"/>
            <w:noWrap/>
            <w:vAlign w:val="center"/>
            <w:hideMark/>
          </w:tcPr>
          <w:p w14:paraId="00DC4847" w14:textId="77777777" w:rsidR="000B37FF" w:rsidRPr="000B37FF" w:rsidRDefault="000B37FF" w:rsidP="000B37FF">
            <w:pPr>
              <w:spacing w:after="0" w:line="240" w:lineRule="auto"/>
              <w:jc w:val="center"/>
              <w:rPr>
                <w:rFonts w:ascii="Times New Roman" w:eastAsia="Times New Roman" w:hAnsi="Times New Roman"/>
                <w:color w:val="000000"/>
                <w:lang w:eastAsia="tr-TR"/>
              </w:rPr>
            </w:pPr>
            <w:r w:rsidRPr="000B37FF">
              <w:rPr>
                <w:rFonts w:ascii="Times New Roman" w:eastAsia="Times New Roman" w:hAnsi="Times New Roman"/>
                <w:color w:val="000000"/>
                <w:lang w:eastAsia="tr-TR"/>
              </w:rPr>
              <w:t>0.79</w:t>
            </w:r>
          </w:p>
        </w:tc>
      </w:tr>
      <w:tr w:rsidR="000B37FF" w:rsidRPr="000B37FF" w14:paraId="54F999FC" w14:textId="77777777" w:rsidTr="000B37FF">
        <w:trPr>
          <w:trHeight w:val="60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6F676DEF" w14:textId="77777777" w:rsidR="000B37FF" w:rsidRPr="008E143B" w:rsidRDefault="000B37FF" w:rsidP="000B37FF">
            <w:pPr>
              <w:spacing w:after="0" w:line="240" w:lineRule="auto"/>
              <w:jc w:val="center"/>
              <w:rPr>
                <w:rFonts w:ascii="Times New Roman" w:eastAsia="Times New Roman" w:hAnsi="Times New Roman"/>
                <w:b/>
                <w:color w:val="000000"/>
                <w:lang w:eastAsia="tr-TR"/>
              </w:rPr>
            </w:pPr>
            <w:r w:rsidRPr="008E143B">
              <w:rPr>
                <w:rFonts w:ascii="Times New Roman" w:eastAsia="Times New Roman" w:hAnsi="Times New Roman"/>
                <w:b/>
                <w:color w:val="000000"/>
                <w:lang w:eastAsia="tr-TR"/>
              </w:rPr>
              <w:t>AÇIK VE YEŞİL ALANLAR</w:t>
            </w:r>
          </w:p>
        </w:tc>
        <w:tc>
          <w:tcPr>
            <w:tcW w:w="5230" w:type="dxa"/>
            <w:tcBorders>
              <w:top w:val="nil"/>
              <w:left w:val="nil"/>
              <w:bottom w:val="single" w:sz="4" w:space="0" w:color="auto"/>
              <w:right w:val="single" w:sz="4" w:space="0" w:color="auto"/>
            </w:tcBorders>
            <w:shd w:val="clear" w:color="auto" w:fill="auto"/>
            <w:noWrap/>
            <w:vAlign w:val="center"/>
            <w:hideMark/>
          </w:tcPr>
          <w:p w14:paraId="6DF16E68" w14:textId="77777777" w:rsidR="000B37FF" w:rsidRPr="000B37FF" w:rsidRDefault="000B37FF" w:rsidP="000B37FF">
            <w:pPr>
              <w:spacing w:after="0" w:line="240" w:lineRule="auto"/>
              <w:rPr>
                <w:rFonts w:ascii="Times New Roman" w:eastAsia="Times New Roman" w:hAnsi="Times New Roman"/>
                <w:color w:val="000000"/>
                <w:lang w:eastAsia="tr-TR"/>
              </w:rPr>
            </w:pPr>
            <w:r w:rsidRPr="000B37FF">
              <w:rPr>
                <w:rFonts w:ascii="Times New Roman" w:eastAsia="Times New Roman" w:hAnsi="Times New Roman"/>
                <w:color w:val="000000"/>
                <w:lang w:eastAsia="tr-TR"/>
              </w:rPr>
              <w:t>Park Alanı</w:t>
            </w:r>
          </w:p>
        </w:tc>
        <w:tc>
          <w:tcPr>
            <w:tcW w:w="1417" w:type="dxa"/>
            <w:tcBorders>
              <w:top w:val="nil"/>
              <w:left w:val="nil"/>
              <w:bottom w:val="single" w:sz="4" w:space="0" w:color="auto"/>
              <w:right w:val="single" w:sz="4" w:space="0" w:color="auto"/>
            </w:tcBorders>
            <w:shd w:val="clear" w:color="auto" w:fill="auto"/>
            <w:noWrap/>
            <w:vAlign w:val="center"/>
            <w:hideMark/>
          </w:tcPr>
          <w:p w14:paraId="622588AF" w14:textId="77777777" w:rsidR="000B37FF" w:rsidRPr="000B37FF" w:rsidRDefault="000B37FF" w:rsidP="000B37FF">
            <w:pPr>
              <w:spacing w:after="0" w:line="240" w:lineRule="auto"/>
              <w:jc w:val="center"/>
              <w:rPr>
                <w:rFonts w:ascii="Times New Roman" w:eastAsia="Times New Roman" w:hAnsi="Times New Roman"/>
                <w:color w:val="000000"/>
                <w:lang w:eastAsia="tr-TR"/>
              </w:rPr>
            </w:pPr>
            <w:r w:rsidRPr="000B37FF">
              <w:rPr>
                <w:rFonts w:ascii="Times New Roman" w:eastAsia="Times New Roman" w:hAnsi="Times New Roman"/>
                <w:color w:val="000000"/>
                <w:lang w:eastAsia="tr-TR"/>
              </w:rPr>
              <w:t>3.75</w:t>
            </w:r>
          </w:p>
        </w:tc>
      </w:tr>
      <w:tr w:rsidR="000B37FF" w:rsidRPr="000B37FF" w14:paraId="0340F4CB" w14:textId="77777777" w:rsidTr="000B37FF">
        <w:trPr>
          <w:trHeight w:val="60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6952E6B" w14:textId="77777777" w:rsidR="000B37FF" w:rsidRPr="008E143B" w:rsidRDefault="000B37FF" w:rsidP="000B37FF">
            <w:pPr>
              <w:spacing w:after="0" w:line="240" w:lineRule="auto"/>
              <w:jc w:val="center"/>
              <w:rPr>
                <w:rFonts w:ascii="Times New Roman" w:eastAsia="Times New Roman" w:hAnsi="Times New Roman"/>
                <w:b/>
                <w:color w:val="000000"/>
                <w:lang w:eastAsia="tr-TR"/>
              </w:rPr>
            </w:pPr>
            <w:r w:rsidRPr="008E143B">
              <w:rPr>
                <w:rFonts w:ascii="Times New Roman" w:eastAsia="Times New Roman" w:hAnsi="Times New Roman"/>
                <w:b/>
                <w:color w:val="000000"/>
                <w:lang w:eastAsia="tr-TR"/>
              </w:rPr>
              <w:t>TEKNİK ALTYAPI</w:t>
            </w:r>
          </w:p>
        </w:tc>
        <w:tc>
          <w:tcPr>
            <w:tcW w:w="5230" w:type="dxa"/>
            <w:tcBorders>
              <w:top w:val="nil"/>
              <w:left w:val="nil"/>
              <w:bottom w:val="single" w:sz="4" w:space="0" w:color="auto"/>
              <w:right w:val="single" w:sz="4" w:space="0" w:color="auto"/>
            </w:tcBorders>
            <w:shd w:val="clear" w:color="auto" w:fill="auto"/>
            <w:noWrap/>
            <w:vAlign w:val="center"/>
            <w:hideMark/>
          </w:tcPr>
          <w:p w14:paraId="2422787E" w14:textId="77777777" w:rsidR="000B37FF" w:rsidRPr="000B37FF" w:rsidRDefault="000B37FF" w:rsidP="000B37FF">
            <w:pPr>
              <w:spacing w:after="0" w:line="240" w:lineRule="auto"/>
              <w:rPr>
                <w:rFonts w:ascii="Times New Roman" w:eastAsia="Times New Roman" w:hAnsi="Times New Roman"/>
                <w:color w:val="000000"/>
                <w:lang w:eastAsia="tr-TR"/>
              </w:rPr>
            </w:pPr>
            <w:r w:rsidRPr="000B37FF">
              <w:rPr>
                <w:rFonts w:ascii="Times New Roman" w:eastAsia="Times New Roman" w:hAnsi="Times New Roman"/>
                <w:color w:val="000000"/>
                <w:lang w:eastAsia="tr-TR"/>
              </w:rPr>
              <w:t>Yol</w:t>
            </w:r>
          </w:p>
        </w:tc>
        <w:tc>
          <w:tcPr>
            <w:tcW w:w="1417" w:type="dxa"/>
            <w:tcBorders>
              <w:top w:val="nil"/>
              <w:left w:val="nil"/>
              <w:bottom w:val="single" w:sz="4" w:space="0" w:color="auto"/>
              <w:right w:val="single" w:sz="4" w:space="0" w:color="auto"/>
            </w:tcBorders>
            <w:shd w:val="clear" w:color="auto" w:fill="auto"/>
            <w:noWrap/>
            <w:vAlign w:val="center"/>
            <w:hideMark/>
          </w:tcPr>
          <w:p w14:paraId="59754766" w14:textId="77777777" w:rsidR="000B37FF" w:rsidRPr="000B37FF" w:rsidRDefault="000B37FF" w:rsidP="000B37FF">
            <w:pPr>
              <w:spacing w:after="0" w:line="240" w:lineRule="auto"/>
              <w:jc w:val="center"/>
              <w:rPr>
                <w:rFonts w:ascii="Times New Roman" w:eastAsia="Times New Roman" w:hAnsi="Times New Roman"/>
                <w:color w:val="000000"/>
                <w:lang w:eastAsia="tr-TR"/>
              </w:rPr>
            </w:pPr>
            <w:r w:rsidRPr="000B37FF">
              <w:rPr>
                <w:rFonts w:ascii="Times New Roman" w:eastAsia="Times New Roman" w:hAnsi="Times New Roman"/>
                <w:color w:val="000000"/>
                <w:lang w:eastAsia="tr-TR"/>
              </w:rPr>
              <w:t>0.43</w:t>
            </w:r>
          </w:p>
        </w:tc>
      </w:tr>
      <w:tr w:rsidR="000B37FF" w:rsidRPr="000B37FF" w14:paraId="746D87F9" w14:textId="77777777" w:rsidTr="000B37FF">
        <w:trPr>
          <w:trHeight w:val="93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6DFBAFF6" w14:textId="77777777" w:rsidR="000B37FF" w:rsidRPr="008E143B" w:rsidRDefault="000B37FF" w:rsidP="000B37FF">
            <w:pPr>
              <w:spacing w:after="0" w:line="240" w:lineRule="auto"/>
              <w:jc w:val="center"/>
              <w:rPr>
                <w:rFonts w:ascii="Times New Roman" w:eastAsia="Times New Roman" w:hAnsi="Times New Roman"/>
                <w:b/>
                <w:color w:val="000000"/>
                <w:lang w:eastAsia="tr-TR"/>
              </w:rPr>
            </w:pPr>
            <w:r w:rsidRPr="008E143B">
              <w:rPr>
                <w:rFonts w:ascii="Times New Roman" w:eastAsia="Times New Roman" w:hAnsi="Times New Roman"/>
                <w:b/>
                <w:color w:val="000000"/>
                <w:lang w:eastAsia="tr-TR"/>
              </w:rPr>
              <w:t>BUGÜNKÜ ARAZİ KULLANIMI DEVAM ETTİRİLECEK ALANLAR</w:t>
            </w:r>
          </w:p>
        </w:tc>
        <w:tc>
          <w:tcPr>
            <w:tcW w:w="5230" w:type="dxa"/>
            <w:tcBorders>
              <w:top w:val="nil"/>
              <w:left w:val="nil"/>
              <w:bottom w:val="single" w:sz="4" w:space="0" w:color="auto"/>
              <w:right w:val="single" w:sz="4" w:space="0" w:color="auto"/>
            </w:tcBorders>
            <w:shd w:val="clear" w:color="auto" w:fill="auto"/>
            <w:noWrap/>
            <w:vAlign w:val="center"/>
            <w:hideMark/>
          </w:tcPr>
          <w:p w14:paraId="6B9A749E" w14:textId="77777777" w:rsidR="000B37FF" w:rsidRPr="000B37FF" w:rsidRDefault="000B37FF" w:rsidP="000B37FF">
            <w:pPr>
              <w:spacing w:after="0" w:line="240" w:lineRule="auto"/>
              <w:rPr>
                <w:rFonts w:ascii="Times New Roman" w:eastAsia="Times New Roman" w:hAnsi="Times New Roman"/>
                <w:color w:val="000000"/>
                <w:lang w:eastAsia="tr-TR"/>
              </w:rPr>
            </w:pPr>
            <w:r w:rsidRPr="000B37FF">
              <w:rPr>
                <w:rFonts w:ascii="Times New Roman" w:eastAsia="Times New Roman" w:hAnsi="Times New Roman"/>
                <w:color w:val="000000"/>
                <w:lang w:eastAsia="tr-TR"/>
              </w:rPr>
              <w:t>Tarım Alanı</w:t>
            </w:r>
          </w:p>
        </w:tc>
        <w:tc>
          <w:tcPr>
            <w:tcW w:w="1417" w:type="dxa"/>
            <w:tcBorders>
              <w:top w:val="nil"/>
              <w:left w:val="nil"/>
              <w:bottom w:val="single" w:sz="4" w:space="0" w:color="auto"/>
              <w:right w:val="single" w:sz="4" w:space="0" w:color="auto"/>
            </w:tcBorders>
            <w:shd w:val="clear" w:color="auto" w:fill="auto"/>
            <w:noWrap/>
            <w:vAlign w:val="center"/>
            <w:hideMark/>
          </w:tcPr>
          <w:p w14:paraId="1F78B2BC" w14:textId="77777777" w:rsidR="000B37FF" w:rsidRPr="000B37FF" w:rsidRDefault="000B37FF" w:rsidP="000B37FF">
            <w:pPr>
              <w:spacing w:after="0" w:line="240" w:lineRule="auto"/>
              <w:jc w:val="center"/>
              <w:rPr>
                <w:rFonts w:ascii="Times New Roman" w:eastAsia="Times New Roman" w:hAnsi="Times New Roman"/>
                <w:color w:val="000000"/>
                <w:lang w:eastAsia="tr-TR"/>
              </w:rPr>
            </w:pPr>
            <w:r w:rsidRPr="000B37FF">
              <w:rPr>
                <w:rFonts w:ascii="Times New Roman" w:eastAsia="Times New Roman" w:hAnsi="Times New Roman"/>
                <w:color w:val="000000"/>
                <w:lang w:eastAsia="tr-TR"/>
              </w:rPr>
              <w:t>2.74</w:t>
            </w:r>
          </w:p>
        </w:tc>
      </w:tr>
      <w:tr w:rsidR="000B37FF" w:rsidRPr="000B37FF" w14:paraId="3703D758" w14:textId="77777777" w:rsidTr="000B37FF">
        <w:trPr>
          <w:trHeight w:val="600"/>
        </w:trPr>
        <w:tc>
          <w:tcPr>
            <w:tcW w:w="76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645B5" w14:textId="77777777" w:rsidR="000B37FF" w:rsidRPr="000B37FF" w:rsidRDefault="000B37FF" w:rsidP="000B37FF">
            <w:pPr>
              <w:spacing w:after="0" w:line="240" w:lineRule="auto"/>
              <w:jc w:val="center"/>
              <w:rPr>
                <w:rFonts w:ascii="Times New Roman" w:eastAsia="Times New Roman" w:hAnsi="Times New Roman"/>
                <w:b/>
                <w:bCs/>
                <w:color w:val="000000"/>
                <w:lang w:eastAsia="tr-TR"/>
              </w:rPr>
            </w:pPr>
            <w:r w:rsidRPr="000B37FF">
              <w:rPr>
                <w:rFonts w:ascii="Times New Roman" w:eastAsia="Times New Roman" w:hAnsi="Times New Roman"/>
                <w:b/>
                <w:bCs/>
                <w:color w:val="000000"/>
                <w:lang w:eastAsia="tr-TR"/>
              </w:rPr>
              <w:t>GENEL TOPLAM</w:t>
            </w:r>
          </w:p>
        </w:tc>
        <w:tc>
          <w:tcPr>
            <w:tcW w:w="1417" w:type="dxa"/>
            <w:tcBorders>
              <w:top w:val="nil"/>
              <w:left w:val="nil"/>
              <w:bottom w:val="single" w:sz="4" w:space="0" w:color="auto"/>
              <w:right w:val="single" w:sz="4" w:space="0" w:color="auto"/>
            </w:tcBorders>
            <w:shd w:val="clear" w:color="auto" w:fill="auto"/>
            <w:noWrap/>
            <w:vAlign w:val="center"/>
            <w:hideMark/>
          </w:tcPr>
          <w:p w14:paraId="70ACFA1B" w14:textId="77777777" w:rsidR="000B37FF" w:rsidRPr="000B37FF" w:rsidRDefault="000B37FF" w:rsidP="000B37FF">
            <w:pPr>
              <w:spacing w:after="0" w:line="240" w:lineRule="auto"/>
              <w:jc w:val="center"/>
              <w:rPr>
                <w:rFonts w:ascii="Times New Roman" w:eastAsia="Times New Roman" w:hAnsi="Times New Roman"/>
                <w:b/>
                <w:bCs/>
                <w:color w:val="000000"/>
                <w:lang w:eastAsia="tr-TR"/>
              </w:rPr>
            </w:pPr>
            <w:r w:rsidRPr="000B37FF">
              <w:rPr>
                <w:rFonts w:ascii="Times New Roman" w:eastAsia="Times New Roman" w:hAnsi="Times New Roman"/>
                <w:b/>
                <w:bCs/>
                <w:color w:val="000000"/>
                <w:lang w:eastAsia="tr-TR"/>
              </w:rPr>
              <w:t>11.35</w:t>
            </w:r>
          </w:p>
        </w:tc>
      </w:tr>
    </w:tbl>
    <w:p w14:paraId="3D867882" w14:textId="411247F3" w:rsidR="00192FF9" w:rsidRPr="00192FF9" w:rsidRDefault="00192FF9" w:rsidP="00192FF9">
      <w:pPr>
        <w:rPr>
          <w:rFonts w:ascii="Times New Roman" w:hAnsi="Times New Roman"/>
          <w:sz w:val="24"/>
          <w:szCs w:val="24"/>
        </w:rPr>
      </w:pPr>
    </w:p>
    <w:p w14:paraId="62BB2F38" w14:textId="36102A83" w:rsidR="00A0420B" w:rsidRPr="00771057" w:rsidRDefault="00FA18EA" w:rsidP="00FA18EA">
      <w:pPr>
        <w:pStyle w:val="Default"/>
        <w:numPr>
          <w:ilvl w:val="0"/>
          <w:numId w:val="5"/>
        </w:numPr>
        <w:rPr>
          <w:noProof/>
        </w:rPr>
      </w:pPr>
      <w:r w:rsidRPr="00771057">
        <w:rPr>
          <w:b/>
          <w:bCs/>
        </w:rPr>
        <w:t>PLAN HÜKÜMLERİ</w:t>
      </w:r>
    </w:p>
    <w:p w14:paraId="420F5621" w14:textId="7963E7B0" w:rsidR="00CE69DA" w:rsidRPr="00771057" w:rsidRDefault="00FA18EA" w:rsidP="00DA5261">
      <w:pPr>
        <w:ind w:firstLine="360"/>
        <w:jc w:val="both"/>
        <w:rPr>
          <w:rFonts w:ascii="Times New Roman" w:hAnsi="Times New Roman"/>
          <w:sz w:val="24"/>
          <w:szCs w:val="24"/>
        </w:rPr>
      </w:pPr>
      <w:r w:rsidRPr="00771057">
        <w:rPr>
          <w:rFonts w:ascii="Times New Roman" w:hAnsi="Times New Roman"/>
          <w:sz w:val="24"/>
          <w:szCs w:val="24"/>
        </w:rPr>
        <w:t>Bu plan ve koşullarında belirtilmeyen konularda, 3194 Sayılı İmar Kanunu ve ilgili yönetmelik hükümlerine ve yürürlükte bulunan 1/5000</w:t>
      </w:r>
      <w:r w:rsidR="007005CA" w:rsidRPr="00771057">
        <w:rPr>
          <w:rFonts w:ascii="Times New Roman" w:hAnsi="Times New Roman"/>
          <w:sz w:val="24"/>
          <w:szCs w:val="24"/>
        </w:rPr>
        <w:t xml:space="preserve"> Ö</w:t>
      </w:r>
      <w:r w:rsidRPr="00771057">
        <w:rPr>
          <w:rFonts w:ascii="Times New Roman" w:hAnsi="Times New Roman"/>
          <w:sz w:val="24"/>
          <w:szCs w:val="24"/>
        </w:rPr>
        <w:t xml:space="preserve">lçekli Nazım İmar Planı </w:t>
      </w:r>
      <w:proofErr w:type="spellStart"/>
      <w:r w:rsidRPr="00771057">
        <w:rPr>
          <w:rFonts w:ascii="Times New Roman" w:hAnsi="Times New Roman"/>
          <w:sz w:val="24"/>
          <w:szCs w:val="24"/>
        </w:rPr>
        <w:t>Hükümleri’ne</w:t>
      </w:r>
      <w:proofErr w:type="spellEnd"/>
      <w:r w:rsidRPr="00771057">
        <w:rPr>
          <w:rFonts w:ascii="Times New Roman" w:hAnsi="Times New Roman"/>
          <w:sz w:val="24"/>
          <w:szCs w:val="24"/>
        </w:rPr>
        <w:t xml:space="preserve"> uyulacaktır. </w:t>
      </w:r>
    </w:p>
    <w:sectPr w:rsidR="00CE69DA" w:rsidRPr="00771057" w:rsidSect="00E32A76">
      <w:footerReference w:type="default" r:id="rId10"/>
      <w:pgSz w:w="11906" w:h="16838"/>
      <w:pgMar w:top="1276"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6DAB8" w14:textId="77777777" w:rsidR="00456AD1" w:rsidRDefault="00456AD1" w:rsidP="009D014C">
      <w:pPr>
        <w:spacing w:after="0" w:line="240" w:lineRule="auto"/>
      </w:pPr>
      <w:r>
        <w:separator/>
      </w:r>
    </w:p>
  </w:endnote>
  <w:endnote w:type="continuationSeparator" w:id="0">
    <w:p w14:paraId="5EF6A861" w14:textId="77777777" w:rsidR="00456AD1" w:rsidRDefault="00456AD1" w:rsidP="009D0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ACDE4" w14:textId="03709AEB" w:rsidR="009662E7" w:rsidRDefault="009662E7">
    <w:pPr>
      <w:pStyle w:val="AltBilgi"/>
      <w:jc w:val="right"/>
    </w:pPr>
    <w:r>
      <w:fldChar w:fldCharType="begin"/>
    </w:r>
    <w:r>
      <w:instrText>PAGE   \* MERGEFORMAT</w:instrText>
    </w:r>
    <w:r>
      <w:fldChar w:fldCharType="separate"/>
    </w:r>
    <w:r w:rsidR="00120447">
      <w:rPr>
        <w:noProof/>
      </w:rPr>
      <w:t>4</w:t>
    </w:r>
    <w:r>
      <w:fldChar w:fldCharType="end"/>
    </w:r>
  </w:p>
  <w:p w14:paraId="4C0968D6" w14:textId="77777777" w:rsidR="009662E7" w:rsidRDefault="009662E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4BC3B" w14:textId="77777777" w:rsidR="00456AD1" w:rsidRDefault="00456AD1" w:rsidP="009D014C">
      <w:pPr>
        <w:spacing w:after="0" w:line="240" w:lineRule="auto"/>
      </w:pPr>
      <w:r>
        <w:separator/>
      </w:r>
    </w:p>
  </w:footnote>
  <w:footnote w:type="continuationSeparator" w:id="0">
    <w:p w14:paraId="3B843A2C" w14:textId="77777777" w:rsidR="00456AD1" w:rsidRDefault="00456AD1" w:rsidP="009D01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E8C"/>
    <w:multiLevelType w:val="multilevel"/>
    <w:tmpl w:val="43B4C514"/>
    <w:lvl w:ilvl="0">
      <w:start w:val="2"/>
      <w:numFmt w:val="decimal"/>
      <w:lvlText w:val="%1."/>
      <w:lvlJc w:val="left"/>
      <w:pPr>
        <w:ind w:left="480" w:hanging="480"/>
      </w:pPr>
      <w:rPr>
        <w:rFonts w:hint="default"/>
      </w:rPr>
    </w:lvl>
    <w:lvl w:ilvl="1">
      <w:start w:val="2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B50021"/>
    <w:multiLevelType w:val="hybridMultilevel"/>
    <w:tmpl w:val="23E21F8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D114F4D"/>
    <w:multiLevelType w:val="multilevel"/>
    <w:tmpl w:val="ECBC8E02"/>
    <w:lvl w:ilvl="0">
      <w:start w:val="2"/>
      <w:numFmt w:val="decimal"/>
      <w:lvlText w:val="%1"/>
      <w:lvlJc w:val="left"/>
      <w:pPr>
        <w:ind w:left="420" w:hanging="420"/>
      </w:pPr>
      <w:rPr>
        <w:rFonts w:hint="default"/>
      </w:rPr>
    </w:lvl>
    <w:lvl w:ilvl="1">
      <w:start w:val="27"/>
      <w:numFmt w:val="decimal"/>
      <w:lvlText w:val="%1.%2"/>
      <w:lvlJc w:val="left"/>
      <w:pPr>
        <w:ind w:left="1980" w:hanging="4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3" w15:restartNumberingAfterBreak="0">
    <w:nsid w:val="2772686B"/>
    <w:multiLevelType w:val="multilevel"/>
    <w:tmpl w:val="DFA0868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i w:val="0"/>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2E9367C0"/>
    <w:multiLevelType w:val="hybridMultilevel"/>
    <w:tmpl w:val="002845D4"/>
    <w:lvl w:ilvl="0" w:tplc="0A9C664C">
      <w:start w:val="1"/>
      <w:numFmt w:val="decimal"/>
      <w:lvlText w:val="%1."/>
      <w:lvlJc w:val="left"/>
      <w:pPr>
        <w:ind w:left="1068" w:hanging="360"/>
      </w:pPr>
      <w:rPr>
        <w:rFonts w:hint="default"/>
        <w:b/>
        <w:bCs/>
        <w:strike w:val="0"/>
        <w:color w:val="auto"/>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 w15:restartNumberingAfterBreak="0">
    <w:nsid w:val="416E6681"/>
    <w:multiLevelType w:val="hybridMultilevel"/>
    <w:tmpl w:val="002845D4"/>
    <w:lvl w:ilvl="0" w:tplc="0A9C664C">
      <w:start w:val="1"/>
      <w:numFmt w:val="decimal"/>
      <w:lvlText w:val="%1."/>
      <w:lvlJc w:val="left"/>
      <w:pPr>
        <w:ind w:left="1068" w:hanging="360"/>
      </w:pPr>
      <w:rPr>
        <w:rFonts w:hint="default"/>
        <w:b/>
        <w:bCs/>
        <w:strike w:val="0"/>
        <w:color w:val="auto"/>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6" w15:restartNumberingAfterBreak="0">
    <w:nsid w:val="420447F7"/>
    <w:multiLevelType w:val="hybridMultilevel"/>
    <w:tmpl w:val="1F08BADC"/>
    <w:lvl w:ilvl="0" w:tplc="0A9C664C">
      <w:start w:val="1"/>
      <w:numFmt w:val="decimal"/>
      <w:lvlText w:val="%1."/>
      <w:lvlJc w:val="left"/>
      <w:pPr>
        <w:ind w:left="1068" w:hanging="360"/>
      </w:pPr>
      <w:rPr>
        <w:rFonts w:hint="default"/>
        <w:b/>
        <w:bCs/>
        <w:strike w:val="0"/>
        <w:color w:val="auto"/>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7" w15:restartNumberingAfterBreak="0">
    <w:nsid w:val="43236674"/>
    <w:multiLevelType w:val="hybridMultilevel"/>
    <w:tmpl w:val="76F878B8"/>
    <w:lvl w:ilvl="0" w:tplc="2AC2DB9C">
      <w:start w:val="1"/>
      <w:numFmt w:val="decimal"/>
      <w:lvlText w:val="%1."/>
      <w:lvlJc w:val="left"/>
      <w:pPr>
        <w:ind w:left="930" w:hanging="57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F830929"/>
    <w:multiLevelType w:val="multilevel"/>
    <w:tmpl w:val="49EC5B94"/>
    <w:lvl w:ilvl="0">
      <w:start w:val="1"/>
      <w:numFmt w:val="decimal"/>
      <w:lvlText w:val="%1"/>
      <w:lvlJc w:val="left"/>
      <w:pPr>
        <w:ind w:left="375" w:hanging="375"/>
      </w:pPr>
      <w:rPr>
        <w:rFonts w:hint="default"/>
      </w:rPr>
    </w:lvl>
    <w:lvl w:ilvl="1">
      <w:start w:val="2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50980FB9"/>
    <w:multiLevelType w:val="multilevel"/>
    <w:tmpl w:val="43686950"/>
    <w:lvl w:ilvl="0">
      <w:start w:val="1"/>
      <w:numFmt w:val="decimal"/>
      <w:lvlText w:val="%1."/>
      <w:lvlJc w:val="left"/>
      <w:pPr>
        <w:ind w:left="435" w:hanging="435"/>
      </w:pPr>
      <w:rPr>
        <w:rFonts w:hint="default"/>
      </w:rPr>
    </w:lvl>
    <w:lvl w:ilvl="1">
      <w:start w:val="23"/>
      <w:numFmt w:val="decimal"/>
      <w:lvlText w:val="%1.%2."/>
      <w:lvlJc w:val="left"/>
      <w:pPr>
        <w:ind w:left="5114" w:hanging="435"/>
      </w:pPr>
      <w:rPr>
        <w:rFonts w:hint="default"/>
        <w:b/>
        <w:bCs/>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560" w:hanging="1800"/>
      </w:pPr>
      <w:rPr>
        <w:rFonts w:hint="default"/>
      </w:rPr>
    </w:lvl>
  </w:abstractNum>
  <w:abstractNum w:abstractNumId="10" w15:restartNumberingAfterBreak="0">
    <w:nsid w:val="5AE00A73"/>
    <w:multiLevelType w:val="hybridMultilevel"/>
    <w:tmpl w:val="37C6248A"/>
    <w:lvl w:ilvl="0" w:tplc="48E29D20">
      <w:start w:val="1"/>
      <w:numFmt w:val="decimal"/>
      <w:lvlText w:val="%1."/>
      <w:lvlJc w:val="left"/>
      <w:pPr>
        <w:ind w:left="1068" w:hanging="360"/>
      </w:pPr>
      <w:rPr>
        <w:rFonts w:hint="default"/>
        <w:b/>
        <w:bCs/>
        <w:i w:val="0"/>
        <w:iCs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15:restartNumberingAfterBreak="0">
    <w:nsid w:val="5FA515E1"/>
    <w:multiLevelType w:val="hybridMultilevel"/>
    <w:tmpl w:val="EF202B8A"/>
    <w:lvl w:ilvl="0" w:tplc="0A9C664C">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3F97ACB"/>
    <w:multiLevelType w:val="hybridMultilevel"/>
    <w:tmpl w:val="22D21D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7695A14"/>
    <w:multiLevelType w:val="multilevel"/>
    <w:tmpl w:val="1A86D3CC"/>
    <w:lvl w:ilvl="0">
      <w:start w:val="2"/>
      <w:numFmt w:val="decimal"/>
      <w:lvlText w:val="%1."/>
      <w:lvlJc w:val="left"/>
      <w:pPr>
        <w:ind w:left="717" w:hanging="360"/>
      </w:pPr>
      <w:rPr>
        <w:rFonts w:hint="default"/>
      </w:rPr>
    </w:lvl>
    <w:lvl w:ilvl="1">
      <w:start w:val="7"/>
      <w:numFmt w:val="decimal"/>
      <w:lvlText w:val="%1.%2."/>
      <w:lvlJc w:val="left"/>
      <w:pPr>
        <w:ind w:left="1812" w:hanging="360"/>
      </w:pPr>
      <w:rPr>
        <w:rFonts w:hint="default"/>
      </w:rPr>
    </w:lvl>
    <w:lvl w:ilvl="2">
      <w:start w:val="1"/>
      <w:numFmt w:val="decimal"/>
      <w:lvlText w:val="%1.%2.%3."/>
      <w:lvlJc w:val="left"/>
      <w:pPr>
        <w:ind w:left="3267" w:hanging="720"/>
      </w:pPr>
      <w:rPr>
        <w:rFonts w:hint="default"/>
      </w:rPr>
    </w:lvl>
    <w:lvl w:ilvl="3">
      <w:start w:val="1"/>
      <w:numFmt w:val="decimal"/>
      <w:lvlText w:val="%1.%2.%3.%4."/>
      <w:lvlJc w:val="left"/>
      <w:pPr>
        <w:ind w:left="4362" w:hanging="720"/>
      </w:pPr>
      <w:rPr>
        <w:rFonts w:hint="default"/>
      </w:rPr>
    </w:lvl>
    <w:lvl w:ilvl="4">
      <w:start w:val="1"/>
      <w:numFmt w:val="decimal"/>
      <w:lvlText w:val="%1.%2.%3.%4.%5."/>
      <w:lvlJc w:val="left"/>
      <w:pPr>
        <w:ind w:left="5817" w:hanging="1080"/>
      </w:pPr>
      <w:rPr>
        <w:rFonts w:hint="default"/>
      </w:rPr>
    </w:lvl>
    <w:lvl w:ilvl="5">
      <w:start w:val="1"/>
      <w:numFmt w:val="decimal"/>
      <w:lvlText w:val="%1.%2.%3.%4.%5.%6."/>
      <w:lvlJc w:val="left"/>
      <w:pPr>
        <w:ind w:left="6912" w:hanging="1080"/>
      </w:pPr>
      <w:rPr>
        <w:rFonts w:hint="default"/>
      </w:rPr>
    </w:lvl>
    <w:lvl w:ilvl="6">
      <w:start w:val="1"/>
      <w:numFmt w:val="decimal"/>
      <w:lvlText w:val="%1.%2.%3.%4.%5.%6.%7."/>
      <w:lvlJc w:val="left"/>
      <w:pPr>
        <w:ind w:left="8367"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17" w:hanging="1800"/>
      </w:pPr>
      <w:rPr>
        <w:rFonts w:hint="default"/>
      </w:rPr>
    </w:lvl>
  </w:abstractNum>
  <w:num w:numId="1">
    <w:abstractNumId w:val="1"/>
  </w:num>
  <w:num w:numId="2">
    <w:abstractNumId w:val="7"/>
  </w:num>
  <w:num w:numId="3">
    <w:abstractNumId w:val="6"/>
  </w:num>
  <w:num w:numId="4">
    <w:abstractNumId w:val="12"/>
  </w:num>
  <w:num w:numId="5">
    <w:abstractNumId w:val="11"/>
  </w:num>
  <w:num w:numId="6">
    <w:abstractNumId w:val="3"/>
  </w:num>
  <w:num w:numId="7">
    <w:abstractNumId w:val="8"/>
  </w:num>
  <w:num w:numId="8">
    <w:abstractNumId w:val="9"/>
  </w:num>
  <w:num w:numId="9">
    <w:abstractNumId w:val="13"/>
  </w:num>
  <w:num w:numId="10">
    <w:abstractNumId w:val="0"/>
  </w:num>
  <w:num w:numId="11">
    <w:abstractNumId w:val="2"/>
  </w:num>
  <w:num w:numId="12">
    <w:abstractNumId w:val="5"/>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506"/>
    <w:rsid w:val="000025C3"/>
    <w:rsid w:val="00005018"/>
    <w:rsid w:val="00005E16"/>
    <w:rsid w:val="00007A10"/>
    <w:rsid w:val="000149ED"/>
    <w:rsid w:val="00017E8F"/>
    <w:rsid w:val="00022506"/>
    <w:rsid w:val="0002411E"/>
    <w:rsid w:val="00025391"/>
    <w:rsid w:val="00025B25"/>
    <w:rsid w:val="000265ED"/>
    <w:rsid w:val="00031953"/>
    <w:rsid w:val="00033574"/>
    <w:rsid w:val="000342C0"/>
    <w:rsid w:val="00037A91"/>
    <w:rsid w:val="00037E24"/>
    <w:rsid w:val="000442E6"/>
    <w:rsid w:val="0005042B"/>
    <w:rsid w:val="00052435"/>
    <w:rsid w:val="00054057"/>
    <w:rsid w:val="00055190"/>
    <w:rsid w:val="00057D06"/>
    <w:rsid w:val="00062DEC"/>
    <w:rsid w:val="00063A07"/>
    <w:rsid w:val="00065FB0"/>
    <w:rsid w:val="00072043"/>
    <w:rsid w:val="00073660"/>
    <w:rsid w:val="00074081"/>
    <w:rsid w:val="00074140"/>
    <w:rsid w:val="000758D9"/>
    <w:rsid w:val="0008287D"/>
    <w:rsid w:val="00082FAB"/>
    <w:rsid w:val="000839B9"/>
    <w:rsid w:val="000844F0"/>
    <w:rsid w:val="000866DF"/>
    <w:rsid w:val="00087523"/>
    <w:rsid w:val="00090428"/>
    <w:rsid w:val="000955F2"/>
    <w:rsid w:val="000A1067"/>
    <w:rsid w:val="000A19B7"/>
    <w:rsid w:val="000A1E50"/>
    <w:rsid w:val="000A6733"/>
    <w:rsid w:val="000B1956"/>
    <w:rsid w:val="000B37FF"/>
    <w:rsid w:val="000B5DA5"/>
    <w:rsid w:val="000C1430"/>
    <w:rsid w:val="000C7B33"/>
    <w:rsid w:val="000D043D"/>
    <w:rsid w:val="000D372B"/>
    <w:rsid w:val="000D6537"/>
    <w:rsid w:val="000D7AC9"/>
    <w:rsid w:val="000E0DB0"/>
    <w:rsid w:val="000E2FED"/>
    <w:rsid w:val="000E61C1"/>
    <w:rsid w:val="000E68B1"/>
    <w:rsid w:val="000F2BD4"/>
    <w:rsid w:val="000F2CE2"/>
    <w:rsid w:val="000F32B3"/>
    <w:rsid w:val="000F3AEB"/>
    <w:rsid w:val="000F3EC0"/>
    <w:rsid w:val="000F50ED"/>
    <w:rsid w:val="00100906"/>
    <w:rsid w:val="00103500"/>
    <w:rsid w:val="0011152D"/>
    <w:rsid w:val="0011220E"/>
    <w:rsid w:val="00113085"/>
    <w:rsid w:val="001141EC"/>
    <w:rsid w:val="001152F0"/>
    <w:rsid w:val="001173C3"/>
    <w:rsid w:val="00120447"/>
    <w:rsid w:val="001218D2"/>
    <w:rsid w:val="001237A6"/>
    <w:rsid w:val="00124015"/>
    <w:rsid w:val="0012664A"/>
    <w:rsid w:val="00126B7A"/>
    <w:rsid w:val="00126E01"/>
    <w:rsid w:val="00130218"/>
    <w:rsid w:val="001305B7"/>
    <w:rsid w:val="0013305B"/>
    <w:rsid w:val="00133A4B"/>
    <w:rsid w:val="00133C6B"/>
    <w:rsid w:val="0013672B"/>
    <w:rsid w:val="00137B52"/>
    <w:rsid w:val="001406A4"/>
    <w:rsid w:val="00143DF9"/>
    <w:rsid w:val="00147804"/>
    <w:rsid w:val="00161A23"/>
    <w:rsid w:val="00161E4F"/>
    <w:rsid w:val="001627DD"/>
    <w:rsid w:val="001627FA"/>
    <w:rsid w:val="001631D3"/>
    <w:rsid w:val="00164CC7"/>
    <w:rsid w:val="00170A37"/>
    <w:rsid w:val="00172443"/>
    <w:rsid w:val="001729A7"/>
    <w:rsid w:val="00177E4A"/>
    <w:rsid w:val="00180698"/>
    <w:rsid w:val="001860FA"/>
    <w:rsid w:val="00190699"/>
    <w:rsid w:val="00192384"/>
    <w:rsid w:val="00192FF9"/>
    <w:rsid w:val="0019641B"/>
    <w:rsid w:val="001A022D"/>
    <w:rsid w:val="001A3D15"/>
    <w:rsid w:val="001A40B5"/>
    <w:rsid w:val="001A4150"/>
    <w:rsid w:val="001A7C93"/>
    <w:rsid w:val="001B0654"/>
    <w:rsid w:val="001B124B"/>
    <w:rsid w:val="001B1D37"/>
    <w:rsid w:val="001C0FB1"/>
    <w:rsid w:val="001C18EC"/>
    <w:rsid w:val="001C245A"/>
    <w:rsid w:val="001C2C55"/>
    <w:rsid w:val="001C3256"/>
    <w:rsid w:val="001C4DD8"/>
    <w:rsid w:val="001C58F7"/>
    <w:rsid w:val="001D2F17"/>
    <w:rsid w:val="001D63EC"/>
    <w:rsid w:val="001D7B27"/>
    <w:rsid w:val="001D7CB2"/>
    <w:rsid w:val="001E2EAC"/>
    <w:rsid w:val="001E4DB4"/>
    <w:rsid w:val="001E5DB4"/>
    <w:rsid w:val="001E643B"/>
    <w:rsid w:val="001E66C6"/>
    <w:rsid w:val="001E6ED3"/>
    <w:rsid w:val="001F2ADC"/>
    <w:rsid w:val="001F3243"/>
    <w:rsid w:val="001F515D"/>
    <w:rsid w:val="00201040"/>
    <w:rsid w:val="00204AB9"/>
    <w:rsid w:val="00205D43"/>
    <w:rsid w:val="0020614F"/>
    <w:rsid w:val="0021026D"/>
    <w:rsid w:val="00214CAF"/>
    <w:rsid w:val="0021501B"/>
    <w:rsid w:val="002152E3"/>
    <w:rsid w:val="002178B1"/>
    <w:rsid w:val="00217E98"/>
    <w:rsid w:val="0022163E"/>
    <w:rsid w:val="00221C94"/>
    <w:rsid w:val="0022451E"/>
    <w:rsid w:val="00227652"/>
    <w:rsid w:val="002300B6"/>
    <w:rsid w:val="002324BD"/>
    <w:rsid w:val="0023286D"/>
    <w:rsid w:val="0023462B"/>
    <w:rsid w:val="002347E7"/>
    <w:rsid w:val="002352F5"/>
    <w:rsid w:val="00240261"/>
    <w:rsid w:val="00244D63"/>
    <w:rsid w:val="002474CD"/>
    <w:rsid w:val="00253BE1"/>
    <w:rsid w:val="00253FFE"/>
    <w:rsid w:val="00254166"/>
    <w:rsid w:val="002542FC"/>
    <w:rsid w:val="00257A08"/>
    <w:rsid w:val="0026014C"/>
    <w:rsid w:val="002624C1"/>
    <w:rsid w:val="0026597A"/>
    <w:rsid w:val="0026703F"/>
    <w:rsid w:val="0027038B"/>
    <w:rsid w:val="002706AE"/>
    <w:rsid w:val="0027177A"/>
    <w:rsid w:val="002731DB"/>
    <w:rsid w:val="00276B32"/>
    <w:rsid w:val="00277CBC"/>
    <w:rsid w:val="002808F0"/>
    <w:rsid w:val="00281496"/>
    <w:rsid w:val="00282A32"/>
    <w:rsid w:val="00283CF3"/>
    <w:rsid w:val="002919CC"/>
    <w:rsid w:val="00291C01"/>
    <w:rsid w:val="00292DFF"/>
    <w:rsid w:val="002942CD"/>
    <w:rsid w:val="00296B7B"/>
    <w:rsid w:val="002A1AE0"/>
    <w:rsid w:val="002A5928"/>
    <w:rsid w:val="002B5A3C"/>
    <w:rsid w:val="002B672F"/>
    <w:rsid w:val="002B70F4"/>
    <w:rsid w:val="002C184D"/>
    <w:rsid w:val="002C5642"/>
    <w:rsid w:val="002C6731"/>
    <w:rsid w:val="002C735D"/>
    <w:rsid w:val="002D07E2"/>
    <w:rsid w:val="002D2FD0"/>
    <w:rsid w:val="002D5EC2"/>
    <w:rsid w:val="002D7168"/>
    <w:rsid w:val="002E0580"/>
    <w:rsid w:val="002E06A1"/>
    <w:rsid w:val="002E0FEC"/>
    <w:rsid w:val="002E626A"/>
    <w:rsid w:val="002F1C2A"/>
    <w:rsid w:val="0030100C"/>
    <w:rsid w:val="00301C3D"/>
    <w:rsid w:val="00303561"/>
    <w:rsid w:val="003044EC"/>
    <w:rsid w:val="00306BE0"/>
    <w:rsid w:val="00307BD0"/>
    <w:rsid w:val="00313001"/>
    <w:rsid w:val="0031301B"/>
    <w:rsid w:val="0031362C"/>
    <w:rsid w:val="003146F4"/>
    <w:rsid w:val="003172D7"/>
    <w:rsid w:val="00317D92"/>
    <w:rsid w:val="00323048"/>
    <w:rsid w:val="00326DC1"/>
    <w:rsid w:val="00332E63"/>
    <w:rsid w:val="003355EC"/>
    <w:rsid w:val="003437D8"/>
    <w:rsid w:val="00344BD1"/>
    <w:rsid w:val="0035069C"/>
    <w:rsid w:val="00350C22"/>
    <w:rsid w:val="003559DB"/>
    <w:rsid w:val="00355B29"/>
    <w:rsid w:val="00355FB5"/>
    <w:rsid w:val="0035785E"/>
    <w:rsid w:val="003605C8"/>
    <w:rsid w:val="003648A5"/>
    <w:rsid w:val="00366115"/>
    <w:rsid w:val="00366219"/>
    <w:rsid w:val="003746C2"/>
    <w:rsid w:val="00376022"/>
    <w:rsid w:val="003854EE"/>
    <w:rsid w:val="0038766F"/>
    <w:rsid w:val="0039061C"/>
    <w:rsid w:val="003909F6"/>
    <w:rsid w:val="00393039"/>
    <w:rsid w:val="003A0431"/>
    <w:rsid w:val="003A439F"/>
    <w:rsid w:val="003A4A9E"/>
    <w:rsid w:val="003A537A"/>
    <w:rsid w:val="003A5526"/>
    <w:rsid w:val="003A7FC5"/>
    <w:rsid w:val="003B0C7B"/>
    <w:rsid w:val="003B2061"/>
    <w:rsid w:val="003B6BA6"/>
    <w:rsid w:val="003C6C4A"/>
    <w:rsid w:val="003D1D07"/>
    <w:rsid w:val="003D2256"/>
    <w:rsid w:val="003D30F9"/>
    <w:rsid w:val="003D35A2"/>
    <w:rsid w:val="003D39B4"/>
    <w:rsid w:val="003E3736"/>
    <w:rsid w:val="003E44A8"/>
    <w:rsid w:val="003E6583"/>
    <w:rsid w:val="003E7F53"/>
    <w:rsid w:val="003F0CD1"/>
    <w:rsid w:val="003F67FC"/>
    <w:rsid w:val="003F6895"/>
    <w:rsid w:val="004012AC"/>
    <w:rsid w:val="00402986"/>
    <w:rsid w:val="004101DC"/>
    <w:rsid w:val="004115A9"/>
    <w:rsid w:val="004138CC"/>
    <w:rsid w:val="00414BAD"/>
    <w:rsid w:val="00414E7C"/>
    <w:rsid w:val="0042079E"/>
    <w:rsid w:val="00422B9C"/>
    <w:rsid w:val="0042388D"/>
    <w:rsid w:val="004254A3"/>
    <w:rsid w:val="0042695F"/>
    <w:rsid w:val="004304A9"/>
    <w:rsid w:val="0043109B"/>
    <w:rsid w:val="00431970"/>
    <w:rsid w:val="00434908"/>
    <w:rsid w:val="0043578A"/>
    <w:rsid w:val="00440E74"/>
    <w:rsid w:val="0044107E"/>
    <w:rsid w:val="004429E8"/>
    <w:rsid w:val="00447D2F"/>
    <w:rsid w:val="00450639"/>
    <w:rsid w:val="00451CF6"/>
    <w:rsid w:val="00453285"/>
    <w:rsid w:val="00456AD1"/>
    <w:rsid w:val="00461B43"/>
    <w:rsid w:val="00462F91"/>
    <w:rsid w:val="00463B21"/>
    <w:rsid w:val="00476C0E"/>
    <w:rsid w:val="00480DF7"/>
    <w:rsid w:val="00481310"/>
    <w:rsid w:val="00481F4A"/>
    <w:rsid w:val="004837B1"/>
    <w:rsid w:val="00484A15"/>
    <w:rsid w:val="00490886"/>
    <w:rsid w:val="00490F85"/>
    <w:rsid w:val="004A0EF7"/>
    <w:rsid w:val="004A6DAC"/>
    <w:rsid w:val="004A79CC"/>
    <w:rsid w:val="004B0441"/>
    <w:rsid w:val="004B5714"/>
    <w:rsid w:val="004C3265"/>
    <w:rsid w:val="004C3F15"/>
    <w:rsid w:val="004C5780"/>
    <w:rsid w:val="004D4093"/>
    <w:rsid w:val="004D4EE1"/>
    <w:rsid w:val="004D78C6"/>
    <w:rsid w:val="004E04AE"/>
    <w:rsid w:val="004E0D62"/>
    <w:rsid w:val="004E156F"/>
    <w:rsid w:val="004E21A1"/>
    <w:rsid w:val="004E573C"/>
    <w:rsid w:val="004E65E3"/>
    <w:rsid w:val="004F0C88"/>
    <w:rsid w:val="004F160E"/>
    <w:rsid w:val="004F17BF"/>
    <w:rsid w:val="004F63DD"/>
    <w:rsid w:val="0050375D"/>
    <w:rsid w:val="00505679"/>
    <w:rsid w:val="005064B9"/>
    <w:rsid w:val="00507498"/>
    <w:rsid w:val="0050750F"/>
    <w:rsid w:val="00512D50"/>
    <w:rsid w:val="0051405B"/>
    <w:rsid w:val="0051514C"/>
    <w:rsid w:val="00520A2B"/>
    <w:rsid w:val="0052229F"/>
    <w:rsid w:val="0052279D"/>
    <w:rsid w:val="00525419"/>
    <w:rsid w:val="0052580A"/>
    <w:rsid w:val="00527523"/>
    <w:rsid w:val="005321D4"/>
    <w:rsid w:val="00535F9D"/>
    <w:rsid w:val="00537261"/>
    <w:rsid w:val="00540BD6"/>
    <w:rsid w:val="00546EF9"/>
    <w:rsid w:val="0055099D"/>
    <w:rsid w:val="00550DE6"/>
    <w:rsid w:val="00552B55"/>
    <w:rsid w:val="0055330F"/>
    <w:rsid w:val="00555AFF"/>
    <w:rsid w:val="005570D3"/>
    <w:rsid w:val="00557C30"/>
    <w:rsid w:val="00561019"/>
    <w:rsid w:val="005625C7"/>
    <w:rsid w:val="00563132"/>
    <w:rsid w:val="005634B9"/>
    <w:rsid w:val="00572B26"/>
    <w:rsid w:val="00577818"/>
    <w:rsid w:val="00586665"/>
    <w:rsid w:val="005871E3"/>
    <w:rsid w:val="005906C8"/>
    <w:rsid w:val="00595A8E"/>
    <w:rsid w:val="00595C2E"/>
    <w:rsid w:val="00596744"/>
    <w:rsid w:val="005A0247"/>
    <w:rsid w:val="005A259B"/>
    <w:rsid w:val="005A35AF"/>
    <w:rsid w:val="005A6112"/>
    <w:rsid w:val="005B6B76"/>
    <w:rsid w:val="005C07F0"/>
    <w:rsid w:val="005C0B9D"/>
    <w:rsid w:val="005D1796"/>
    <w:rsid w:val="005D4785"/>
    <w:rsid w:val="005E1700"/>
    <w:rsid w:val="005E34DA"/>
    <w:rsid w:val="005E64E9"/>
    <w:rsid w:val="005F0B33"/>
    <w:rsid w:val="005F3FAF"/>
    <w:rsid w:val="005F5212"/>
    <w:rsid w:val="006011F6"/>
    <w:rsid w:val="006037E0"/>
    <w:rsid w:val="00606C10"/>
    <w:rsid w:val="00606F0C"/>
    <w:rsid w:val="00607A64"/>
    <w:rsid w:val="00610E24"/>
    <w:rsid w:val="006110B4"/>
    <w:rsid w:val="00612CF4"/>
    <w:rsid w:val="0061365A"/>
    <w:rsid w:val="00615B96"/>
    <w:rsid w:val="00621865"/>
    <w:rsid w:val="0062360B"/>
    <w:rsid w:val="00623C23"/>
    <w:rsid w:val="0062498F"/>
    <w:rsid w:val="006250F6"/>
    <w:rsid w:val="00626174"/>
    <w:rsid w:val="00630805"/>
    <w:rsid w:val="00635457"/>
    <w:rsid w:val="006368B7"/>
    <w:rsid w:val="0063750A"/>
    <w:rsid w:val="006421C5"/>
    <w:rsid w:val="00642AC6"/>
    <w:rsid w:val="00643865"/>
    <w:rsid w:val="00644734"/>
    <w:rsid w:val="006520EA"/>
    <w:rsid w:val="00652D1B"/>
    <w:rsid w:val="006548F2"/>
    <w:rsid w:val="00654B4F"/>
    <w:rsid w:val="0065687B"/>
    <w:rsid w:val="00660452"/>
    <w:rsid w:val="0066106F"/>
    <w:rsid w:val="00662F16"/>
    <w:rsid w:val="0066560B"/>
    <w:rsid w:val="0066792F"/>
    <w:rsid w:val="00670D48"/>
    <w:rsid w:val="006767C7"/>
    <w:rsid w:val="00676970"/>
    <w:rsid w:val="006817A8"/>
    <w:rsid w:val="006848FD"/>
    <w:rsid w:val="00687EDB"/>
    <w:rsid w:val="006905DB"/>
    <w:rsid w:val="006921F6"/>
    <w:rsid w:val="00695A9D"/>
    <w:rsid w:val="00697B6D"/>
    <w:rsid w:val="006A114B"/>
    <w:rsid w:val="006A4DCD"/>
    <w:rsid w:val="006B727B"/>
    <w:rsid w:val="006B7EE0"/>
    <w:rsid w:val="006D222A"/>
    <w:rsid w:val="006D2356"/>
    <w:rsid w:val="006D484F"/>
    <w:rsid w:val="006D4EE3"/>
    <w:rsid w:val="006D4FC7"/>
    <w:rsid w:val="006E16B1"/>
    <w:rsid w:val="006E388B"/>
    <w:rsid w:val="006E6C47"/>
    <w:rsid w:val="006E6FD7"/>
    <w:rsid w:val="006F1F81"/>
    <w:rsid w:val="006F579F"/>
    <w:rsid w:val="007000E3"/>
    <w:rsid w:val="007005CA"/>
    <w:rsid w:val="00702D96"/>
    <w:rsid w:val="00703DE5"/>
    <w:rsid w:val="0070435D"/>
    <w:rsid w:val="00704819"/>
    <w:rsid w:val="00706BBD"/>
    <w:rsid w:val="007105E5"/>
    <w:rsid w:val="007117E3"/>
    <w:rsid w:val="00713D9E"/>
    <w:rsid w:val="007160CB"/>
    <w:rsid w:val="007210FA"/>
    <w:rsid w:val="00725649"/>
    <w:rsid w:val="007320A2"/>
    <w:rsid w:val="00733901"/>
    <w:rsid w:val="00733F5B"/>
    <w:rsid w:val="00734725"/>
    <w:rsid w:val="007371B0"/>
    <w:rsid w:val="00737C9D"/>
    <w:rsid w:val="00742028"/>
    <w:rsid w:val="0074376C"/>
    <w:rsid w:val="00744388"/>
    <w:rsid w:val="00744D3A"/>
    <w:rsid w:val="00751C54"/>
    <w:rsid w:val="00755745"/>
    <w:rsid w:val="00760F73"/>
    <w:rsid w:val="00766A66"/>
    <w:rsid w:val="00771057"/>
    <w:rsid w:val="00774434"/>
    <w:rsid w:val="00774C9F"/>
    <w:rsid w:val="00775C70"/>
    <w:rsid w:val="007764E1"/>
    <w:rsid w:val="0078288C"/>
    <w:rsid w:val="00783659"/>
    <w:rsid w:val="0078689D"/>
    <w:rsid w:val="00786A41"/>
    <w:rsid w:val="00787AC9"/>
    <w:rsid w:val="00790B53"/>
    <w:rsid w:val="00797E3C"/>
    <w:rsid w:val="007A0ED3"/>
    <w:rsid w:val="007A3B8C"/>
    <w:rsid w:val="007A4A1B"/>
    <w:rsid w:val="007A6118"/>
    <w:rsid w:val="007B0D68"/>
    <w:rsid w:val="007B431A"/>
    <w:rsid w:val="007C31F5"/>
    <w:rsid w:val="007C69BD"/>
    <w:rsid w:val="007D1C70"/>
    <w:rsid w:val="007E264D"/>
    <w:rsid w:val="007E4D47"/>
    <w:rsid w:val="007E6C73"/>
    <w:rsid w:val="007F0613"/>
    <w:rsid w:val="007F2786"/>
    <w:rsid w:val="007F3454"/>
    <w:rsid w:val="007F4C9A"/>
    <w:rsid w:val="007F6220"/>
    <w:rsid w:val="007F62B9"/>
    <w:rsid w:val="007F6669"/>
    <w:rsid w:val="00804AEA"/>
    <w:rsid w:val="008062A3"/>
    <w:rsid w:val="00806C03"/>
    <w:rsid w:val="00807E2D"/>
    <w:rsid w:val="00810325"/>
    <w:rsid w:val="0081529B"/>
    <w:rsid w:val="00816E35"/>
    <w:rsid w:val="008200A5"/>
    <w:rsid w:val="0082262D"/>
    <w:rsid w:val="008227D8"/>
    <w:rsid w:val="00823628"/>
    <w:rsid w:val="0082517B"/>
    <w:rsid w:val="0082557A"/>
    <w:rsid w:val="00827BF1"/>
    <w:rsid w:val="00844FB5"/>
    <w:rsid w:val="00845EAA"/>
    <w:rsid w:val="00850EA9"/>
    <w:rsid w:val="00853DE5"/>
    <w:rsid w:val="008619D8"/>
    <w:rsid w:val="00862169"/>
    <w:rsid w:val="0086443E"/>
    <w:rsid w:val="00871266"/>
    <w:rsid w:val="0087455F"/>
    <w:rsid w:val="00893735"/>
    <w:rsid w:val="00893EF0"/>
    <w:rsid w:val="008945D4"/>
    <w:rsid w:val="008A0027"/>
    <w:rsid w:val="008A158F"/>
    <w:rsid w:val="008A1DC9"/>
    <w:rsid w:val="008A2B57"/>
    <w:rsid w:val="008A2FFF"/>
    <w:rsid w:val="008B0762"/>
    <w:rsid w:val="008B1C0E"/>
    <w:rsid w:val="008B1FBD"/>
    <w:rsid w:val="008B397A"/>
    <w:rsid w:val="008B62BC"/>
    <w:rsid w:val="008C0448"/>
    <w:rsid w:val="008C581B"/>
    <w:rsid w:val="008C715E"/>
    <w:rsid w:val="008D3D8D"/>
    <w:rsid w:val="008D467C"/>
    <w:rsid w:val="008D4DED"/>
    <w:rsid w:val="008D7B10"/>
    <w:rsid w:val="008E143B"/>
    <w:rsid w:val="008E6B73"/>
    <w:rsid w:val="008F16A8"/>
    <w:rsid w:val="008F5B6D"/>
    <w:rsid w:val="008F72C6"/>
    <w:rsid w:val="00901364"/>
    <w:rsid w:val="00901828"/>
    <w:rsid w:val="00903D75"/>
    <w:rsid w:val="00903F66"/>
    <w:rsid w:val="00904AF8"/>
    <w:rsid w:val="00904C7A"/>
    <w:rsid w:val="00905EA5"/>
    <w:rsid w:val="009060BA"/>
    <w:rsid w:val="009065C6"/>
    <w:rsid w:val="00906D2E"/>
    <w:rsid w:val="00914935"/>
    <w:rsid w:val="00915816"/>
    <w:rsid w:val="00932A50"/>
    <w:rsid w:val="00944C87"/>
    <w:rsid w:val="00954FB8"/>
    <w:rsid w:val="00962A60"/>
    <w:rsid w:val="009662E7"/>
    <w:rsid w:val="00970AFB"/>
    <w:rsid w:val="00971D4A"/>
    <w:rsid w:val="00971EC1"/>
    <w:rsid w:val="00972E6F"/>
    <w:rsid w:val="0097584D"/>
    <w:rsid w:val="00982F8C"/>
    <w:rsid w:val="00983ADB"/>
    <w:rsid w:val="00992C3D"/>
    <w:rsid w:val="009B4689"/>
    <w:rsid w:val="009B7C5D"/>
    <w:rsid w:val="009C1976"/>
    <w:rsid w:val="009C2475"/>
    <w:rsid w:val="009C353A"/>
    <w:rsid w:val="009C69B9"/>
    <w:rsid w:val="009D014C"/>
    <w:rsid w:val="009D031E"/>
    <w:rsid w:val="009D1C42"/>
    <w:rsid w:val="009D711D"/>
    <w:rsid w:val="009E0310"/>
    <w:rsid w:val="009E110A"/>
    <w:rsid w:val="009E3BFF"/>
    <w:rsid w:val="009E3EDA"/>
    <w:rsid w:val="009F3595"/>
    <w:rsid w:val="00A03DE8"/>
    <w:rsid w:val="00A0420B"/>
    <w:rsid w:val="00A05C92"/>
    <w:rsid w:val="00A07C00"/>
    <w:rsid w:val="00A13256"/>
    <w:rsid w:val="00A133DE"/>
    <w:rsid w:val="00A138A4"/>
    <w:rsid w:val="00A150DA"/>
    <w:rsid w:val="00A20CC8"/>
    <w:rsid w:val="00A2425A"/>
    <w:rsid w:val="00A242DE"/>
    <w:rsid w:val="00A257AB"/>
    <w:rsid w:val="00A25C7C"/>
    <w:rsid w:val="00A2605F"/>
    <w:rsid w:val="00A300B8"/>
    <w:rsid w:val="00A301C5"/>
    <w:rsid w:val="00A332B8"/>
    <w:rsid w:val="00A35330"/>
    <w:rsid w:val="00A35E4A"/>
    <w:rsid w:val="00A366B2"/>
    <w:rsid w:val="00A46D5F"/>
    <w:rsid w:val="00A4730D"/>
    <w:rsid w:val="00A53A17"/>
    <w:rsid w:val="00A53E17"/>
    <w:rsid w:val="00A54484"/>
    <w:rsid w:val="00A54BF1"/>
    <w:rsid w:val="00A57E95"/>
    <w:rsid w:val="00A632E1"/>
    <w:rsid w:val="00A668A4"/>
    <w:rsid w:val="00A70BA3"/>
    <w:rsid w:val="00A7227A"/>
    <w:rsid w:val="00A73076"/>
    <w:rsid w:val="00A753CF"/>
    <w:rsid w:val="00A819FC"/>
    <w:rsid w:val="00A90912"/>
    <w:rsid w:val="00A969C9"/>
    <w:rsid w:val="00AA04DA"/>
    <w:rsid w:val="00AA1282"/>
    <w:rsid w:val="00AB1485"/>
    <w:rsid w:val="00AB7060"/>
    <w:rsid w:val="00AC1859"/>
    <w:rsid w:val="00AC4C29"/>
    <w:rsid w:val="00AC4E11"/>
    <w:rsid w:val="00AC5F94"/>
    <w:rsid w:val="00AC6C82"/>
    <w:rsid w:val="00AC6DF5"/>
    <w:rsid w:val="00AD0529"/>
    <w:rsid w:val="00AD30B6"/>
    <w:rsid w:val="00AD4440"/>
    <w:rsid w:val="00AD709B"/>
    <w:rsid w:val="00AD73F0"/>
    <w:rsid w:val="00AD7CE1"/>
    <w:rsid w:val="00AE0133"/>
    <w:rsid w:val="00AE4BDA"/>
    <w:rsid w:val="00AE5BA0"/>
    <w:rsid w:val="00AE7405"/>
    <w:rsid w:val="00AE7924"/>
    <w:rsid w:val="00AE7D6A"/>
    <w:rsid w:val="00AF006A"/>
    <w:rsid w:val="00AF0CE2"/>
    <w:rsid w:val="00AF3381"/>
    <w:rsid w:val="00AF7AA6"/>
    <w:rsid w:val="00B004DE"/>
    <w:rsid w:val="00B274AC"/>
    <w:rsid w:val="00B304CD"/>
    <w:rsid w:val="00B34238"/>
    <w:rsid w:val="00B346D8"/>
    <w:rsid w:val="00B4643C"/>
    <w:rsid w:val="00B51B87"/>
    <w:rsid w:val="00B51D7D"/>
    <w:rsid w:val="00B528ED"/>
    <w:rsid w:val="00B532E3"/>
    <w:rsid w:val="00B54CA8"/>
    <w:rsid w:val="00B54E3F"/>
    <w:rsid w:val="00B57BB1"/>
    <w:rsid w:val="00B633B4"/>
    <w:rsid w:val="00B663AC"/>
    <w:rsid w:val="00B67ABB"/>
    <w:rsid w:val="00B74CD4"/>
    <w:rsid w:val="00B75861"/>
    <w:rsid w:val="00B808EC"/>
    <w:rsid w:val="00B852D3"/>
    <w:rsid w:val="00B96ECF"/>
    <w:rsid w:val="00B970B3"/>
    <w:rsid w:val="00BA1044"/>
    <w:rsid w:val="00BA31A2"/>
    <w:rsid w:val="00BB2547"/>
    <w:rsid w:val="00BB5F84"/>
    <w:rsid w:val="00BC429C"/>
    <w:rsid w:val="00BD3153"/>
    <w:rsid w:val="00BD61BD"/>
    <w:rsid w:val="00BE44F4"/>
    <w:rsid w:val="00BE56C0"/>
    <w:rsid w:val="00BE6450"/>
    <w:rsid w:val="00BE674B"/>
    <w:rsid w:val="00BE696A"/>
    <w:rsid w:val="00BF0026"/>
    <w:rsid w:val="00BF1F4D"/>
    <w:rsid w:val="00BF21F2"/>
    <w:rsid w:val="00BF2413"/>
    <w:rsid w:val="00BF59AF"/>
    <w:rsid w:val="00BF7BA3"/>
    <w:rsid w:val="00C0257B"/>
    <w:rsid w:val="00C05236"/>
    <w:rsid w:val="00C05E72"/>
    <w:rsid w:val="00C10A85"/>
    <w:rsid w:val="00C11D80"/>
    <w:rsid w:val="00C1474A"/>
    <w:rsid w:val="00C16593"/>
    <w:rsid w:val="00C173DE"/>
    <w:rsid w:val="00C2131B"/>
    <w:rsid w:val="00C21557"/>
    <w:rsid w:val="00C23E80"/>
    <w:rsid w:val="00C30F31"/>
    <w:rsid w:val="00C37299"/>
    <w:rsid w:val="00C4188F"/>
    <w:rsid w:val="00C458A1"/>
    <w:rsid w:val="00C46036"/>
    <w:rsid w:val="00C471DC"/>
    <w:rsid w:val="00C51414"/>
    <w:rsid w:val="00C51BB4"/>
    <w:rsid w:val="00C53369"/>
    <w:rsid w:val="00C569DA"/>
    <w:rsid w:val="00C60917"/>
    <w:rsid w:val="00C60EE5"/>
    <w:rsid w:val="00C63205"/>
    <w:rsid w:val="00C634C3"/>
    <w:rsid w:val="00C63771"/>
    <w:rsid w:val="00C65F84"/>
    <w:rsid w:val="00C6611E"/>
    <w:rsid w:val="00C6657C"/>
    <w:rsid w:val="00C6705C"/>
    <w:rsid w:val="00C67A02"/>
    <w:rsid w:val="00C67D93"/>
    <w:rsid w:val="00C70A1B"/>
    <w:rsid w:val="00C72C6D"/>
    <w:rsid w:val="00C767F9"/>
    <w:rsid w:val="00C76CCA"/>
    <w:rsid w:val="00C843BC"/>
    <w:rsid w:val="00C919AE"/>
    <w:rsid w:val="00C92F40"/>
    <w:rsid w:val="00C947F8"/>
    <w:rsid w:val="00C97553"/>
    <w:rsid w:val="00CA26C9"/>
    <w:rsid w:val="00CA3C18"/>
    <w:rsid w:val="00CA7C51"/>
    <w:rsid w:val="00CB4799"/>
    <w:rsid w:val="00CB708D"/>
    <w:rsid w:val="00CB7A93"/>
    <w:rsid w:val="00CC0F41"/>
    <w:rsid w:val="00CC4C8E"/>
    <w:rsid w:val="00CC64F2"/>
    <w:rsid w:val="00CD1B86"/>
    <w:rsid w:val="00CE69DA"/>
    <w:rsid w:val="00CF2881"/>
    <w:rsid w:val="00D015C3"/>
    <w:rsid w:val="00D1189F"/>
    <w:rsid w:val="00D14A1C"/>
    <w:rsid w:val="00D17159"/>
    <w:rsid w:val="00D1733B"/>
    <w:rsid w:val="00D17C34"/>
    <w:rsid w:val="00D209F5"/>
    <w:rsid w:val="00D2561A"/>
    <w:rsid w:val="00D26704"/>
    <w:rsid w:val="00D26FE3"/>
    <w:rsid w:val="00D30AD4"/>
    <w:rsid w:val="00D40258"/>
    <w:rsid w:val="00D410E0"/>
    <w:rsid w:val="00D41ADF"/>
    <w:rsid w:val="00D42426"/>
    <w:rsid w:val="00D46B39"/>
    <w:rsid w:val="00D47D60"/>
    <w:rsid w:val="00D50CB3"/>
    <w:rsid w:val="00D52858"/>
    <w:rsid w:val="00D535FF"/>
    <w:rsid w:val="00D60B92"/>
    <w:rsid w:val="00D645E2"/>
    <w:rsid w:val="00D72F6F"/>
    <w:rsid w:val="00D73EB4"/>
    <w:rsid w:val="00D76356"/>
    <w:rsid w:val="00D76843"/>
    <w:rsid w:val="00D85A69"/>
    <w:rsid w:val="00D8786E"/>
    <w:rsid w:val="00D91987"/>
    <w:rsid w:val="00D91FA4"/>
    <w:rsid w:val="00D94FC3"/>
    <w:rsid w:val="00D95C4F"/>
    <w:rsid w:val="00DA4813"/>
    <w:rsid w:val="00DA5261"/>
    <w:rsid w:val="00DA55EF"/>
    <w:rsid w:val="00DB0D43"/>
    <w:rsid w:val="00DC0F17"/>
    <w:rsid w:val="00DC35FB"/>
    <w:rsid w:val="00DC4C23"/>
    <w:rsid w:val="00DC5DF6"/>
    <w:rsid w:val="00DD1A27"/>
    <w:rsid w:val="00DD5CA5"/>
    <w:rsid w:val="00DE496B"/>
    <w:rsid w:val="00DE54EC"/>
    <w:rsid w:val="00DE5F9D"/>
    <w:rsid w:val="00DF76DD"/>
    <w:rsid w:val="00DF7E13"/>
    <w:rsid w:val="00E01546"/>
    <w:rsid w:val="00E01B9D"/>
    <w:rsid w:val="00E0228D"/>
    <w:rsid w:val="00E0270F"/>
    <w:rsid w:val="00E02DDF"/>
    <w:rsid w:val="00E10CA0"/>
    <w:rsid w:val="00E121C7"/>
    <w:rsid w:val="00E1295E"/>
    <w:rsid w:val="00E152FC"/>
    <w:rsid w:val="00E2292E"/>
    <w:rsid w:val="00E23273"/>
    <w:rsid w:val="00E233B7"/>
    <w:rsid w:val="00E2664A"/>
    <w:rsid w:val="00E27498"/>
    <w:rsid w:val="00E30D22"/>
    <w:rsid w:val="00E32A76"/>
    <w:rsid w:val="00E34EC0"/>
    <w:rsid w:val="00E36632"/>
    <w:rsid w:val="00E36DDD"/>
    <w:rsid w:val="00E3731C"/>
    <w:rsid w:val="00E417D0"/>
    <w:rsid w:val="00E42F4C"/>
    <w:rsid w:val="00E47476"/>
    <w:rsid w:val="00E47A45"/>
    <w:rsid w:val="00E51D71"/>
    <w:rsid w:val="00E52EBE"/>
    <w:rsid w:val="00E54D91"/>
    <w:rsid w:val="00E550A2"/>
    <w:rsid w:val="00E60DB5"/>
    <w:rsid w:val="00E60E97"/>
    <w:rsid w:val="00E61BEC"/>
    <w:rsid w:val="00E672D5"/>
    <w:rsid w:val="00E70D9D"/>
    <w:rsid w:val="00E74DB3"/>
    <w:rsid w:val="00E75AE1"/>
    <w:rsid w:val="00E8006C"/>
    <w:rsid w:val="00E81D76"/>
    <w:rsid w:val="00E863F3"/>
    <w:rsid w:val="00E86BE5"/>
    <w:rsid w:val="00E94992"/>
    <w:rsid w:val="00E95172"/>
    <w:rsid w:val="00E978D4"/>
    <w:rsid w:val="00E97FDD"/>
    <w:rsid w:val="00EA00F7"/>
    <w:rsid w:val="00EA1A5B"/>
    <w:rsid w:val="00EA1C10"/>
    <w:rsid w:val="00EA29CA"/>
    <w:rsid w:val="00EA6F2E"/>
    <w:rsid w:val="00EA7550"/>
    <w:rsid w:val="00EB11EA"/>
    <w:rsid w:val="00EB1C7B"/>
    <w:rsid w:val="00EB3B1D"/>
    <w:rsid w:val="00EB4617"/>
    <w:rsid w:val="00EB53C8"/>
    <w:rsid w:val="00EB6BAF"/>
    <w:rsid w:val="00EC211F"/>
    <w:rsid w:val="00EC68BD"/>
    <w:rsid w:val="00EC729B"/>
    <w:rsid w:val="00EC7435"/>
    <w:rsid w:val="00ED3BB2"/>
    <w:rsid w:val="00EE009B"/>
    <w:rsid w:val="00EE0963"/>
    <w:rsid w:val="00EE0B96"/>
    <w:rsid w:val="00EE262D"/>
    <w:rsid w:val="00EE3B04"/>
    <w:rsid w:val="00EE4BA5"/>
    <w:rsid w:val="00EE63BA"/>
    <w:rsid w:val="00EE6E6A"/>
    <w:rsid w:val="00EF151E"/>
    <w:rsid w:val="00EF7965"/>
    <w:rsid w:val="00F01480"/>
    <w:rsid w:val="00F04646"/>
    <w:rsid w:val="00F06074"/>
    <w:rsid w:val="00F107A4"/>
    <w:rsid w:val="00F13962"/>
    <w:rsid w:val="00F14380"/>
    <w:rsid w:val="00F2092B"/>
    <w:rsid w:val="00F215DE"/>
    <w:rsid w:val="00F21DAC"/>
    <w:rsid w:val="00F24C7F"/>
    <w:rsid w:val="00F25319"/>
    <w:rsid w:val="00F26DB7"/>
    <w:rsid w:val="00F315D3"/>
    <w:rsid w:val="00F31D57"/>
    <w:rsid w:val="00F357C0"/>
    <w:rsid w:val="00F35CF9"/>
    <w:rsid w:val="00F37DC5"/>
    <w:rsid w:val="00F4002C"/>
    <w:rsid w:val="00F41184"/>
    <w:rsid w:val="00F43C62"/>
    <w:rsid w:val="00F46F68"/>
    <w:rsid w:val="00F525F3"/>
    <w:rsid w:val="00F5331F"/>
    <w:rsid w:val="00F563AA"/>
    <w:rsid w:val="00F604BA"/>
    <w:rsid w:val="00F61824"/>
    <w:rsid w:val="00F62CBE"/>
    <w:rsid w:val="00F62CD5"/>
    <w:rsid w:val="00F6352F"/>
    <w:rsid w:val="00F64D78"/>
    <w:rsid w:val="00F7067B"/>
    <w:rsid w:val="00F724EA"/>
    <w:rsid w:val="00F74080"/>
    <w:rsid w:val="00F745E6"/>
    <w:rsid w:val="00F74DEE"/>
    <w:rsid w:val="00F77763"/>
    <w:rsid w:val="00F807EA"/>
    <w:rsid w:val="00F86C21"/>
    <w:rsid w:val="00F87D1A"/>
    <w:rsid w:val="00F93758"/>
    <w:rsid w:val="00F941D3"/>
    <w:rsid w:val="00F95E96"/>
    <w:rsid w:val="00FA18EA"/>
    <w:rsid w:val="00FA72B2"/>
    <w:rsid w:val="00FB0749"/>
    <w:rsid w:val="00FB2393"/>
    <w:rsid w:val="00FB4130"/>
    <w:rsid w:val="00FB55C4"/>
    <w:rsid w:val="00FB59F5"/>
    <w:rsid w:val="00FB6C54"/>
    <w:rsid w:val="00FB6D63"/>
    <w:rsid w:val="00FC4138"/>
    <w:rsid w:val="00FC42D8"/>
    <w:rsid w:val="00FC5F65"/>
    <w:rsid w:val="00FD1379"/>
    <w:rsid w:val="00FD3DAF"/>
    <w:rsid w:val="00FD6323"/>
    <w:rsid w:val="00FD6736"/>
    <w:rsid w:val="00FD78A6"/>
    <w:rsid w:val="00FE033B"/>
    <w:rsid w:val="00FE0799"/>
    <w:rsid w:val="00FE1AF8"/>
    <w:rsid w:val="00FE37D0"/>
    <w:rsid w:val="00FE419F"/>
    <w:rsid w:val="00FE5D35"/>
    <w:rsid w:val="00FE667E"/>
    <w:rsid w:val="00FE6953"/>
    <w:rsid w:val="00FE69DB"/>
    <w:rsid w:val="00FE7394"/>
    <w:rsid w:val="00FF015D"/>
    <w:rsid w:val="00FF0936"/>
    <w:rsid w:val="00FF1B70"/>
    <w:rsid w:val="00FF65EE"/>
    <w:rsid w:val="00FF72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fill="f" fillcolor="white" strokecolor="red">
      <v:fill color="white" on="f"/>
      <v:stroke color="red" weight="4pt"/>
    </o:shapedefaults>
    <o:shapelayout v:ext="edit">
      <o:idmap v:ext="edit" data="1"/>
    </o:shapelayout>
  </w:shapeDefaults>
  <w:decimalSymbol w:val="."/>
  <w:listSeparator w:val=";"/>
  <w14:docId w14:val="65D9D3B8"/>
  <w15:chartTrackingRefBased/>
  <w15:docId w15:val="{478FEF8E-95E5-49F5-BB1E-298DD9755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AFF"/>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22506"/>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22506"/>
    <w:rPr>
      <w:rFonts w:ascii="Tahoma" w:hAnsi="Tahoma" w:cs="Tahoma"/>
      <w:sz w:val="16"/>
      <w:szCs w:val="16"/>
    </w:rPr>
  </w:style>
  <w:style w:type="table" w:styleId="TabloKlavuzu">
    <w:name w:val="Table Grid"/>
    <w:basedOn w:val="NormalTablo"/>
    <w:uiPriority w:val="59"/>
    <w:rsid w:val="00463B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unhideWhenUsed/>
    <w:rsid w:val="009D014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D014C"/>
  </w:style>
  <w:style w:type="paragraph" w:styleId="AltBilgi">
    <w:name w:val="footer"/>
    <w:basedOn w:val="Normal"/>
    <w:link w:val="AltBilgiChar1"/>
    <w:uiPriority w:val="99"/>
    <w:unhideWhenUsed/>
    <w:rsid w:val="009D014C"/>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9D014C"/>
  </w:style>
  <w:style w:type="paragraph" w:styleId="ListeParagraf">
    <w:name w:val="List Paragraph"/>
    <w:basedOn w:val="Normal"/>
    <w:uiPriority w:val="34"/>
    <w:qFormat/>
    <w:rsid w:val="002624C1"/>
    <w:pPr>
      <w:ind w:left="720"/>
      <w:contextualSpacing/>
    </w:pPr>
  </w:style>
  <w:style w:type="paragraph" w:styleId="ResimYazs">
    <w:name w:val="caption"/>
    <w:basedOn w:val="Normal"/>
    <w:next w:val="Normal"/>
    <w:uiPriority w:val="35"/>
    <w:unhideWhenUsed/>
    <w:qFormat/>
    <w:rsid w:val="00971EC1"/>
    <w:rPr>
      <w:b/>
      <w:bCs/>
      <w:sz w:val="20"/>
      <w:szCs w:val="20"/>
    </w:rPr>
  </w:style>
  <w:style w:type="character" w:customStyle="1" w:styleId="apple-converted-space">
    <w:name w:val="apple-converted-space"/>
    <w:basedOn w:val="VarsaylanParagrafYazTipi"/>
    <w:rsid w:val="00025391"/>
  </w:style>
  <w:style w:type="character" w:customStyle="1" w:styleId="spelle">
    <w:name w:val="spelle"/>
    <w:basedOn w:val="VarsaylanParagrafYazTipi"/>
    <w:rsid w:val="00025391"/>
  </w:style>
  <w:style w:type="character" w:customStyle="1" w:styleId="grame">
    <w:name w:val="grame"/>
    <w:basedOn w:val="VarsaylanParagrafYazTipi"/>
    <w:rsid w:val="00025391"/>
  </w:style>
  <w:style w:type="paragraph" w:customStyle="1" w:styleId="Default">
    <w:name w:val="Default"/>
    <w:rsid w:val="007F2786"/>
    <w:pPr>
      <w:autoSpaceDE w:val="0"/>
      <w:autoSpaceDN w:val="0"/>
      <w:adjustRightInd w:val="0"/>
    </w:pPr>
    <w:rPr>
      <w:rFonts w:ascii="Times New Roman" w:hAnsi="Times New Roman"/>
      <w:color w:val="000000"/>
      <w:sz w:val="24"/>
      <w:szCs w:val="24"/>
    </w:rPr>
  </w:style>
  <w:style w:type="character" w:customStyle="1" w:styleId="AltBilgiChar">
    <w:name w:val="Alt Bilgi Char"/>
    <w:uiPriority w:val="99"/>
    <w:rsid w:val="00332E63"/>
  </w:style>
  <w:style w:type="paragraph" w:customStyle="1" w:styleId="a">
    <w:basedOn w:val="Normal"/>
    <w:next w:val="AltBilgi"/>
    <w:link w:val="AltbilgiChar0"/>
    <w:uiPriority w:val="99"/>
    <w:unhideWhenUsed/>
    <w:rsid w:val="000265ED"/>
    <w:pPr>
      <w:tabs>
        <w:tab w:val="center" w:pos="4536"/>
        <w:tab w:val="right" w:pos="9072"/>
      </w:tabs>
      <w:spacing w:after="0" w:line="240" w:lineRule="auto"/>
    </w:pPr>
    <w:rPr>
      <w:sz w:val="20"/>
      <w:szCs w:val="20"/>
      <w:lang w:eastAsia="tr-TR"/>
    </w:rPr>
  </w:style>
  <w:style w:type="character" w:customStyle="1" w:styleId="AltbilgiChar0">
    <w:name w:val="Altbilgi Char"/>
    <w:basedOn w:val="VarsaylanParagrafYazTipi"/>
    <w:link w:val="a"/>
    <w:uiPriority w:val="99"/>
    <w:rsid w:val="00026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3355">
      <w:bodyDiv w:val="1"/>
      <w:marLeft w:val="0"/>
      <w:marRight w:val="0"/>
      <w:marTop w:val="0"/>
      <w:marBottom w:val="0"/>
      <w:divBdr>
        <w:top w:val="none" w:sz="0" w:space="0" w:color="auto"/>
        <w:left w:val="none" w:sz="0" w:space="0" w:color="auto"/>
        <w:bottom w:val="none" w:sz="0" w:space="0" w:color="auto"/>
        <w:right w:val="none" w:sz="0" w:space="0" w:color="auto"/>
      </w:divBdr>
    </w:div>
    <w:div w:id="797721786">
      <w:bodyDiv w:val="1"/>
      <w:marLeft w:val="0"/>
      <w:marRight w:val="0"/>
      <w:marTop w:val="0"/>
      <w:marBottom w:val="0"/>
      <w:divBdr>
        <w:top w:val="none" w:sz="0" w:space="0" w:color="auto"/>
        <w:left w:val="none" w:sz="0" w:space="0" w:color="auto"/>
        <w:bottom w:val="none" w:sz="0" w:space="0" w:color="auto"/>
        <w:right w:val="none" w:sz="0" w:space="0" w:color="auto"/>
      </w:divBdr>
    </w:div>
    <w:div w:id="1173716209">
      <w:bodyDiv w:val="1"/>
      <w:marLeft w:val="0"/>
      <w:marRight w:val="0"/>
      <w:marTop w:val="0"/>
      <w:marBottom w:val="0"/>
      <w:divBdr>
        <w:top w:val="none" w:sz="0" w:space="0" w:color="auto"/>
        <w:left w:val="none" w:sz="0" w:space="0" w:color="auto"/>
        <w:bottom w:val="none" w:sz="0" w:space="0" w:color="auto"/>
        <w:right w:val="none" w:sz="0" w:space="0" w:color="auto"/>
      </w:divBdr>
    </w:div>
    <w:div w:id="187966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ED5C1-D6CA-46AE-9430-B93D6C3F2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Pages>
  <Words>569</Words>
  <Characters>3246</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Okay</dc:creator>
  <cp:keywords/>
  <cp:lastModifiedBy>Yagmur Gokduman</cp:lastModifiedBy>
  <cp:revision>206</cp:revision>
  <cp:lastPrinted>2020-07-13T12:55:00Z</cp:lastPrinted>
  <dcterms:created xsi:type="dcterms:W3CDTF">2020-03-27T10:55:00Z</dcterms:created>
  <dcterms:modified xsi:type="dcterms:W3CDTF">2022-12-01T07:43:00Z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09b315cbbc8a8d5a72b6e25a2600aed34bef567bee30ca3803b72e015d5f82b9</vt:lpwstr>
  </property>
</Properties>
</file>